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C71F" w14:textId="77777777" w:rsidR="00B8367F" w:rsidRPr="004A75BF" w:rsidRDefault="00B8367F" w:rsidP="00B836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5BF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2330B0FF" w14:textId="68994BD9" w:rsidR="00CC2C6C" w:rsidRDefault="00B83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Trzebiel ogłasza I przetarg ustny nieograniczony na sprzedaż nieruchomości stanowiąc</w:t>
      </w:r>
      <w:r w:rsidR="008B7D17">
        <w:rPr>
          <w:rFonts w:ascii="Times New Roman" w:hAnsi="Times New Roman" w:cs="Times New Roman"/>
        </w:rPr>
        <w:t>ej</w:t>
      </w:r>
      <w:r>
        <w:rPr>
          <w:rFonts w:ascii="Times New Roman" w:hAnsi="Times New Roman" w:cs="Times New Roman"/>
        </w:rPr>
        <w:t xml:space="preserve"> własność Gminy Trzebiel:</w:t>
      </w:r>
    </w:p>
    <w:tbl>
      <w:tblPr>
        <w:tblStyle w:val="Tabela-Siatka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11"/>
        <w:gridCol w:w="2183"/>
        <w:gridCol w:w="1985"/>
        <w:gridCol w:w="4252"/>
        <w:gridCol w:w="3248"/>
        <w:gridCol w:w="1283"/>
        <w:gridCol w:w="1282"/>
        <w:gridCol w:w="1133"/>
      </w:tblGrid>
      <w:tr w:rsidR="005D6752" w14:paraId="77371B37" w14:textId="77777777" w:rsidTr="002C066F">
        <w:trPr>
          <w:trHeight w:val="325"/>
        </w:trPr>
        <w:tc>
          <w:tcPr>
            <w:tcW w:w="511" w:type="dxa"/>
            <w:vMerge w:val="restart"/>
          </w:tcPr>
          <w:p w14:paraId="7B09B553" w14:textId="11EDC2A5" w:rsidR="005D6752" w:rsidRPr="00B8367F" w:rsidRDefault="005D6752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78358867"/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83" w:type="dxa"/>
            <w:vMerge w:val="restart"/>
          </w:tcPr>
          <w:p w14:paraId="0A048423" w14:textId="6AC07479" w:rsidR="005D6752" w:rsidRPr="00B8367F" w:rsidRDefault="005D6752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oznaczenie nieruchomości</w:t>
            </w:r>
          </w:p>
        </w:tc>
        <w:tc>
          <w:tcPr>
            <w:tcW w:w="1985" w:type="dxa"/>
            <w:vMerge w:val="restart"/>
          </w:tcPr>
          <w:p w14:paraId="6A4DEA29" w14:textId="4862AD85" w:rsidR="005D6752" w:rsidRPr="00B8367F" w:rsidRDefault="005D6752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powierzchnia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4252" w:type="dxa"/>
            <w:vMerge w:val="restart"/>
          </w:tcPr>
          <w:p w14:paraId="4A1D109E" w14:textId="105856E6" w:rsidR="005D6752" w:rsidRPr="00B8367F" w:rsidRDefault="005D6752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3248" w:type="dxa"/>
            <w:vMerge w:val="restart"/>
          </w:tcPr>
          <w:p w14:paraId="5813628D" w14:textId="31F36F03" w:rsidR="005D6752" w:rsidRPr="00B8367F" w:rsidRDefault="005D6752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283" w:type="dxa"/>
            <w:vMerge w:val="restart"/>
          </w:tcPr>
          <w:p w14:paraId="7AB89D4D" w14:textId="2782603E" w:rsidR="005D6752" w:rsidRPr="00B8367F" w:rsidRDefault="005D6752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wywoławcza w zł</w:t>
            </w:r>
          </w:p>
        </w:tc>
        <w:tc>
          <w:tcPr>
            <w:tcW w:w="1282" w:type="dxa"/>
          </w:tcPr>
          <w:p w14:paraId="17778A43" w14:textId="752D0A13" w:rsidR="005D6752" w:rsidRPr="00B8367F" w:rsidRDefault="005D6752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wadium</w:t>
            </w:r>
          </w:p>
        </w:tc>
        <w:tc>
          <w:tcPr>
            <w:tcW w:w="1133" w:type="dxa"/>
            <w:vMerge w:val="restart"/>
          </w:tcPr>
          <w:p w14:paraId="5FFFE668" w14:textId="1ECA1758" w:rsidR="005D6752" w:rsidRPr="00B8367F" w:rsidRDefault="005D6752" w:rsidP="00B83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6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godzina przetargu</w:t>
            </w:r>
          </w:p>
        </w:tc>
      </w:tr>
      <w:tr w:rsidR="005D6752" w14:paraId="06C70A6D" w14:textId="77777777" w:rsidTr="002C066F">
        <w:trPr>
          <w:trHeight w:val="126"/>
        </w:trPr>
        <w:tc>
          <w:tcPr>
            <w:tcW w:w="511" w:type="dxa"/>
            <w:vMerge/>
          </w:tcPr>
          <w:p w14:paraId="77B0AEEA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14:paraId="564EC1AE" w14:textId="086F0F54" w:rsidR="005D6752" w:rsidRPr="00B8367F" w:rsidRDefault="005D6752" w:rsidP="00B836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14:paraId="266924A7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14:paraId="2AAFD87C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Merge/>
          </w:tcPr>
          <w:p w14:paraId="3710E144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14:paraId="1D9ECDD7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704B664D" w14:textId="753F6197" w:rsidR="005D6752" w:rsidRPr="00B8367F" w:rsidRDefault="005D6752" w:rsidP="00B836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367F">
              <w:rPr>
                <w:rFonts w:ascii="Times New Roman" w:hAnsi="Times New Roman" w:cs="Times New Roman"/>
                <w:b/>
                <w:bCs/>
              </w:rPr>
              <w:t>postąpienie</w:t>
            </w:r>
          </w:p>
        </w:tc>
        <w:tc>
          <w:tcPr>
            <w:tcW w:w="1133" w:type="dxa"/>
            <w:vMerge/>
          </w:tcPr>
          <w:p w14:paraId="17A096D4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</w:tr>
      <w:tr w:rsidR="002C066F" w14:paraId="48F15925" w14:textId="77777777" w:rsidTr="00D141C2">
        <w:trPr>
          <w:trHeight w:val="884"/>
        </w:trPr>
        <w:tc>
          <w:tcPr>
            <w:tcW w:w="511" w:type="dxa"/>
            <w:vMerge w:val="restart"/>
          </w:tcPr>
          <w:p w14:paraId="181BFB5A" w14:textId="4B8A2BB9" w:rsidR="002C066F" w:rsidRPr="00D179F3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9F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83" w:type="dxa"/>
            <w:vMerge w:val="restart"/>
          </w:tcPr>
          <w:p w14:paraId="308980DD" w14:textId="7433F0F8" w:rsidR="002C066F" w:rsidRDefault="002C066F" w:rsidP="005D6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zabudowana nieruchomość gruntowa: ul. Tuplicka 8, obręb 0027 Trzebiel, działka nr 181/1 o pow. 0,2056 ha</w:t>
            </w:r>
          </w:p>
          <w:p w14:paraId="3E8F1768" w14:textId="0E73C4A2" w:rsidR="002C066F" w:rsidRDefault="002C066F" w:rsidP="005D67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 ZG1R/00020932/6</w:t>
            </w:r>
          </w:p>
          <w:p w14:paraId="0A4B439C" w14:textId="748CE799" w:rsidR="002C066F" w:rsidRPr="002C066F" w:rsidRDefault="002C066F" w:rsidP="005D67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6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Lokal mieszkalny: ul. Tuplicka 8 – lokal nr 3</w:t>
            </w:r>
          </w:p>
          <w:p w14:paraId="26216911" w14:textId="77777777" w:rsidR="002C066F" w:rsidRDefault="002C066F" w:rsidP="008D34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C86F4A" w14:textId="77777777" w:rsidR="002C066F" w:rsidRDefault="002C066F" w:rsidP="008D34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3255D1A" w14:textId="266259FA" w:rsidR="002C066F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F55F81" w14:textId="77777777" w:rsidR="002C066F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58B426" w14:textId="77777777" w:rsidR="002C066F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3D858" w14:textId="77777777" w:rsidR="002C066F" w:rsidRDefault="002C066F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407AC" w14:textId="79587109" w:rsidR="002C066F" w:rsidRPr="00D179F3" w:rsidRDefault="002C066F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1130B048" w14:textId="13D563BD" w:rsidR="002C066F" w:rsidRDefault="002C066F" w:rsidP="002C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łączna powierzchnia lokalu mieszkalnego nr 3 wynosi: </w:t>
            </w:r>
            <w:r w:rsidRPr="002C06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33,35 m</w:t>
            </w:r>
            <w:r w:rsidRPr="002C066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2C06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w tym część mieszkalna – 25,73 m</w:t>
            </w:r>
            <w:r w:rsidRPr="002C066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2C06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pomieszczenie w budynku gospodarczym – 7,80 m</w:t>
            </w:r>
            <w:r w:rsidRPr="002C066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(nie wliczone do udziału)</w:t>
            </w:r>
          </w:p>
          <w:p w14:paraId="33738E59" w14:textId="77777777" w:rsidR="002C066F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F426EA" w14:textId="77777777" w:rsidR="002C066F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170F27" w14:textId="5C9DC1B4" w:rsidR="002C066F" w:rsidRPr="00D179F3" w:rsidRDefault="002C066F" w:rsidP="006177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14:paraId="3BF0CA6E" w14:textId="77777777" w:rsidR="002C066F" w:rsidRPr="002C066F" w:rsidRDefault="002C066F" w:rsidP="002C06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przedmiotem sprzedaży jest lokal mieszkalny nr 3 z pomieszczeniem przynależnym oraz z udziałem w działce gruntu nr 181/1 położonych w Trzebielu przy ul. Tuplickiej 8. Dojazd do posesji z urządzonej ul. Tuplickiej przez drogę wewnętrzną o nr dz. 180. Lokal mieszkalny nr 3 usytuowany jest na parterze budynku 8 lokalowego i obejmuje: pokój o pow. 11,89 m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kuchnię o pow. 8,32 m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przedpokój o pow. 3,67 m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łazienkę o pow. 1,85 m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Do lokalu przynależy jedno pomieszczenie w budynku gospodarczym o pow. 7,80 m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- nie wliczone do udziału. </w:t>
            </w:r>
            <w:r w:rsidRPr="002C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Powierzchnia lokalu do obliczenia udziału wynosi - 25,73 m</w:t>
            </w:r>
            <w:r w:rsidRPr="002C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</w:t>
            </w: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2C06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Udział lokalu mieszkalnego do ogólnej powierzchni użytkowej budynku mieszkalnego i gospodarczego oraz działki gruntu wynosi - 70/1000.  </w:t>
            </w:r>
          </w:p>
          <w:p w14:paraId="17AD1174" w14:textId="1F92C4B1" w:rsidR="002C066F" w:rsidRPr="00211494" w:rsidRDefault="002C066F" w:rsidP="002C06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066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 będący przedmiotem sprzedaży wymaga kapitalnego remontu. Łazienka jest wyposażona w mały brodzik i toaletę, zawilgocona. Drzwi wejściowe i wewnętrzne płytowe całkowite o bardzo dużym stopniu zużycia. Podłoga w całym lokalu z desek, spróchniała, zagrzybiona z ubytkami mechanicznymi. Okna drewniane skrzynkowe, parapety drewniane o bardzo dużym stopniu zużycia. Lokal bez stałego ogrzewania nie licząc trzonu kuchennego z podkową do ogrzewania pokoju grzejnikiem rurowym. Kuchnia bez wyposażenia z pionami: wodociągowym i kanalizacji sanitarnej. Wysokość pomieszczeń w lokalu wynosi 360 cm. Wystawa lokalu północna z widokiem na budynek gospodarczy i wschodnia z widokiem na ogród i teren rekreacyjny.</w:t>
            </w:r>
          </w:p>
        </w:tc>
        <w:tc>
          <w:tcPr>
            <w:tcW w:w="3248" w:type="dxa"/>
            <w:vMerge w:val="restart"/>
          </w:tcPr>
          <w:p w14:paraId="65835127" w14:textId="29893AF0" w:rsidR="002C066F" w:rsidRPr="002C066F" w:rsidRDefault="002C066F" w:rsidP="00A323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2C066F">
              <w:rPr>
                <w:rFonts w:ascii="Times New Roman" w:hAnsi="Times New Roman" w:cs="Times New Roman"/>
                <w:sz w:val="18"/>
                <w:szCs w:val="18"/>
              </w:rPr>
              <w:t>/w nieruchomość nie jest położona na obszarze rewitalizacji wyznaczonym na podstawie art. 8 ustawy z dnia 9 października 2015 r. o rewitalizacji (t.j. Dz. U. z 202</w:t>
            </w:r>
            <w:r w:rsidR="002452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C066F">
              <w:rPr>
                <w:rFonts w:ascii="Times New Roman" w:hAnsi="Times New Roman" w:cs="Times New Roman"/>
                <w:sz w:val="18"/>
                <w:szCs w:val="18"/>
              </w:rPr>
              <w:t> r. poz. </w:t>
            </w:r>
            <w:r w:rsidR="00245274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  <w:r w:rsidRPr="002C066F">
              <w:rPr>
                <w:rFonts w:ascii="Times New Roman" w:hAnsi="Times New Roman" w:cs="Times New Roman"/>
                <w:sz w:val="18"/>
                <w:szCs w:val="18"/>
              </w:rPr>
              <w:t>), nie jest położona na obszarze Specjalnej Strefy Rewitalizacji, o której mowa w rozdziale 5 ustawy z dnia 9 października 2015 r. Zgodnie ze studium uwarunkowań i kierunków zagospodarowania przestrzennego Gminy Trzebiel uchwalonym uchwałą nr XXII/99/2000 Rady Gminy w Trzebielu z dnia 21 listopada 2000 r. przewiduje się sposób zagospodarowania działki jako: M8 - Mieszkalnictwo, obszar zabudowy do adaptacji i uzupełnień.</w:t>
            </w:r>
          </w:p>
        </w:tc>
        <w:tc>
          <w:tcPr>
            <w:tcW w:w="1283" w:type="dxa"/>
            <w:vMerge w:val="restart"/>
          </w:tcPr>
          <w:p w14:paraId="44504329" w14:textId="77777777" w:rsidR="002C066F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1AE4A" w14:textId="77777777" w:rsidR="002C066F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73326F" w14:textId="77777777" w:rsidR="002C066F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D1FFA" w14:textId="600ECC48" w:rsidR="002C066F" w:rsidRPr="0085452C" w:rsidRDefault="002C066F" w:rsidP="008D34F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18 011</w:t>
            </w:r>
            <w:r w:rsidRPr="00854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282" w:type="dxa"/>
          </w:tcPr>
          <w:p w14:paraId="54E19EC9" w14:textId="77777777" w:rsidR="002C066F" w:rsidRDefault="002C06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7E3F0D" w14:textId="77777777" w:rsidR="002C066F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53D3BE" w14:textId="00BD2D44" w:rsidR="002C066F" w:rsidRPr="008D34F5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1 800 zł</w:t>
            </w:r>
          </w:p>
          <w:p w14:paraId="4BEED9CB" w14:textId="77777777" w:rsidR="002C066F" w:rsidRDefault="002C066F">
            <w:pPr>
              <w:rPr>
                <w:rFonts w:ascii="Times New Roman" w:hAnsi="Times New Roman" w:cs="Times New Roman"/>
              </w:rPr>
            </w:pPr>
          </w:p>
          <w:p w14:paraId="4D50BFB7" w14:textId="4E9DAE22" w:rsidR="002C066F" w:rsidRPr="008D34F5" w:rsidRDefault="002C066F" w:rsidP="008D3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14:paraId="7212BD93" w14:textId="77777777" w:rsidR="002C066F" w:rsidRDefault="002C066F">
            <w:pPr>
              <w:rPr>
                <w:rFonts w:ascii="Times New Roman" w:hAnsi="Times New Roman" w:cs="Times New Roman"/>
              </w:rPr>
            </w:pPr>
          </w:p>
          <w:p w14:paraId="132147DB" w14:textId="77777777" w:rsidR="002C066F" w:rsidRDefault="002C066F">
            <w:pPr>
              <w:rPr>
                <w:rFonts w:ascii="Times New Roman" w:hAnsi="Times New Roman" w:cs="Times New Roman"/>
              </w:rPr>
            </w:pPr>
          </w:p>
          <w:p w14:paraId="47A42F73" w14:textId="77777777" w:rsidR="002C066F" w:rsidRDefault="002C066F" w:rsidP="002C06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DD7C019" w14:textId="7DB298FD" w:rsidR="002C066F" w:rsidRPr="002C066F" w:rsidRDefault="002C066F" w:rsidP="002C066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06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</w:t>
            </w:r>
          </w:p>
        </w:tc>
      </w:tr>
      <w:bookmarkEnd w:id="0"/>
      <w:tr w:rsidR="005D6752" w14:paraId="5B2761F0" w14:textId="77777777" w:rsidTr="002C066F">
        <w:trPr>
          <w:trHeight w:val="126"/>
        </w:trPr>
        <w:tc>
          <w:tcPr>
            <w:tcW w:w="511" w:type="dxa"/>
            <w:vMerge/>
          </w:tcPr>
          <w:p w14:paraId="4A55435F" w14:textId="77777777" w:rsidR="005D6752" w:rsidRDefault="005D6752" w:rsidP="0085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vMerge/>
          </w:tcPr>
          <w:p w14:paraId="4610E232" w14:textId="6E46921B" w:rsidR="005D6752" w:rsidRPr="000E00F2" w:rsidRDefault="005D6752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0C2662B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14:paraId="0CD63679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Merge/>
          </w:tcPr>
          <w:p w14:paraId="10F471F0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vMerge/>
          </w:tcPr>
          <w:p w14:paraId="0CC3BD96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14:paraId="5298B269" w14:textId="77777777" w:rsidR="005D6752" w:rsidRDefault="005D6752" w:rsidP="00AB5B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4CDC36" w14:textId="60E97571" w:rsidR="005D6752" w:rsidRPr="00AB5B09" w:rsidRDefault="002C066F" w:rsidP="00956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5D6752">
              <w:rPr>
                <w:rFonts w:ascii="Times New Roman" w:hAnsi="Times New Roman" w:cs="Times New Roman"/>
                <w:sz w:val="18"/>
                <w:szCs w:val="18"/>
              </w:rPr>
              <w:t xml:space="preserve"> zł</w:t>
            </w:r>
          </w:p>
        </w:tc>
        <w:tc>
          <w:tcPr>
            <w:tcW w:w="1133" w:type="dxa"/>
            <w:vMerge/>
          </w:tcPr>
          <w:p w14:paraId="3BA8F0B7" w14:textId="77777777" w:rsidR="005D6752" w:rsidRDefault="005D6752">
            <w:pPr>
              <w:rPr>
                <w:rFonts w:ascii="Times New Roman" w:hAnsi="Times New Roman" w:cs="Times New Roman"/>
              </w:rPr>
            </w:pPr>
          </w:p>
        </w:tc>
      </w:tr>
    </w:tbl>
    <w:p w14:paraId="27D37EE7" w14:textId="0824AD03" w:rsidR="00B8367F" w:rsidRDefault="00B8367F">
      <w:pPr>
        <w:rPr>
          <w:rFonts w:ascii="Times New Roman" w:hAnsi="Times New Roman" w:cs="Times New Roman"/>
        </w:rPr>
      </w:pPr>
    </w:p>
    <w:p w14:paraId="58473FF7" w14:textId="708DD3C0" w:rsidR="004F3D2B" w:rsidRPr="004A75BF" w:rsidRDefault="004F3D2B" w:rsidP="004F3D2B">
      <w:pPr>
        <w:jc w:val="both"/>
        <w:rPr>
          <w:rFonts w:ascii="Times New Roman" w:hAnsi="Times New Roman" w:cs="Times New Roman"/>
          <w:sz w:val="18"/>
          <w:szCs w:val="18"/>
        </w:rPr>
      </w:pPr>
      <w:r w:rsidRPr="004A75BF">
        <w:rPr>
          <w:rFonts w:ascii="Times New Roman" w:hAnsi="Times New Roman" w:cs="Times New Roman"/>
          <w:sz w:val="18"/>
          <w:szCs w:val="18"/>
        </w:rPr>
        <w:t>Nieruchomoś</w:t>
      </w:r>
      <w:r w:rsidR="008B7D17">
        <w:rPr>
          <w:rFonts w:ascii="Times New Roman" w:hAnsi="Times New Roman" w:cs="Times New Roman"/>
          <w:sz w:val="18"/>
          <w:szCs w:val="18"/>
        </w:rPr>
        <w:t>ć</w:t>
      </w:r>
      <w:r w:rsidRPr="004A75BF">
        <w:rPr>
          <w:rFonts w:ascii="Times New Roman" w:hAnsi="Times New Roman" w:cs="Times New Roman"/>
          <w:sz w:val="18"/>
          <w:szCs w:val="18"/>
        </w:rPr>
        <w:t xml:space="preserve"> woln</w:t>
      </w:r>
      <w:r w:rsidR="008B7D17">
        <w:rPr>
          <w:rFonts w:ascii="Times New Roman" w:hAnsi="Times New Roman" w:cs="Times New Roman"/>
          <w:sz w:val="18"/>
          <w:szCs w:val="18"/>
        </w:rPr>
        <w:t>a</w:t>
      </w:r>
      <w:r w:rsidRPr="004A75BF">
        <w:rPr>
          <w:rFonts w:ascii="Times New Roman" w:hAnsi="Times New Roman" w:cs="Times New Roman"/>
          <w:sz w:val="18"/>
          <w:szCs w:val="18"/>
        </w:rPr>
        <w:t xml:space="preserve"> </w:t>
      </w:r>
      <w:r w:rsidR="008B7D17">
        <w:rPr>
          <w:rFonts w:ascii="Times New Roman" w:hAnsi="Times New Roman" w:cs="Times New Roman"/>
          <w:sz w:val="18"/>
          <w:szCs w:val="18"/>
        </w:rPr>
        <w:t>jest</w:t>
      </w:r>
      <w:r w:rsidRPr="004A75BF">
        <w:rPr>
          <w:rFonts w:ascii="Times New Roman" w:hAnsi="Times New Roman" w:cs="Times New Roman"/>
          <w:sz w:val="18"/>
          <w:szCs w:val="18"/>
        </w:rPr>
        <w:t xml:space="preserve"> od wszelkich obciążeń na rzecz osób trzecich i nie </w:t>
      </w:r>
      <w:r w:rsidR="008B7D17">
        <w:rPr>
          <w:rFonts w:ascii="Times New Roman" w:hAnsi="Times New Roman" w:cs="Times New Roman"/>
          <w:sz w:val="18"/>
          <w:szCs w:val="18"/>
        </w:rPr>
        <w:t>jest</w:t>
      </w:r>
      <w:r w:rsidRPr="004A75BF">
        <w:rPr>
          <w:rFonts w:ascii="Times New Roman" w:hAnsi="Times New Roman" w:cs="Times New Roman"/>
          <w:sz w:val="18"/>
          <w:szCs w:val="18"/>
        </w:rPr>
        <w:t xml:space="preserve"> przedmiotem zobowiązań.</w:t>
      </w:r>
    </w:p>
    <w:p w14:paraId="406DCBE2" w14:textId="73D61BB8" w:rsidR="004F3D2B" w:rsidRPr="004A75BF" w:rsidRDefault="004F3D2B" w:rsidP="004F3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>Przetarg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 sprzedaż przedmiotow</w:t>
      </w:r>
      <w:r w:rsidR="008B7D17">
        <w:rPr>
          <w:rFonts w:ascii="Times New Roman" w:eastAsia="Times New Roman" w:hAnsi="Times New Roman" w:cs="Times New Roman"/>
          <w:sz w:val="18"/>
          <w:szCs w:val="18"/>
          <w:lang w:eastAsia="pl-PL"/>
        </w:rPr>
        <w:t>ej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nieruchomości</w:t>
      </w: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zostan</w:t>
      </w:r>
      <w:r w:rsidR="008B7D17">
        <w:rPr>
          <w:rFonts w:ascii="Times New Roman" w:eastAsia="Times New Roman" w:hAnsi="Times New Roman" w:cs="Times New Roman"/>
          <w:sz w:val="18"/>
          <w:szCs w:val="18"/>
          <w:lang w:eastAsia="pl-PL"/>
        </w:rPr>
        <w:t>ie</w:t>
      </w: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przeprowadzon</w:t>
      </w:r>
      <w:r w:rsidR="008B7D17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</w:t>
      </w:r>
      <w:r w:rsidR="008B7D1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.09.2021 </w:t>
      </w: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r.</w:t>
      </w: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>, w </w:t>
      </w:r>
      <w:r w:rsidRPr="008429C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Sali Widowiskowej</w:t>
      </w: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Urzędu Gminy w Trzebielu przy ul. Żarskiej 41.</w:t>
      </w:r>
    </w:p>
    <w:p w14:paraId="4F337F2F" w14:textId="77777777" w:rsidR="004F3D2B" w:rsidRPr="004A75BF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Warunkiem uczestnictwa w przetargu jest wpłacenie wadium w wysokości 10 % ceny wywoławczej. </w:t>
      </w:r>
    </w:p>
    <w:p w14:paraId="05A2FF00" w14:textId="7D9D07F4" w:rsidR="004F3D2B" w:rsidRPr="004A75BF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przetargu mogą brać udział osoby fizyczne lub prawne, które wpłacą wadium w gotówce w kasie Urzędu Gminy najpóźniej </w:t>
      </w: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</w:t>
      </w: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godziny 14:00 dnia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02.09.2021</w:t>
      </w: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</w:t>
      </w: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przelewem na konto </w:t>
      </w: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nr 05 9672 0008 0000 0387 2000 0004</w:t>
      </w: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 Banku Spółdzielczym w Trzebielu najpóźniej w dniu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02.09.2021</w:t>
      </w: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</w:t>
      </w:r>
    </w:p>
    <w:p w14:paraId="591D5D11" w14:textId="77777777" w:rsidR="004F3D2B" w:rsidRPr="004A75BF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Uczestnicy przetargu zobowiązani są do przedłożenia Komisji Przetargowej przed otwarciem przetargu: dowodu wniesienia wadium, osoby fizyczne – dowodu tożsamości, osoby prawne i jednostki nie posiadające osobowości prawnej – kserokopii poświadczonej za zgodność z oryginałem aktualnego odpisu z KRS lub innego właściwego rejestru oraz upoważnienia udzielonego przez organ przedstawicielski, pełnomocnicy – pełnomocnictwa upoważniającego na przystąpienie do przetargu na oznaczoną nieruchomość, a w przypadku osób prawnych pełnomocnictwo do występowania w imieniu spółki.</w:t>
      </w:r>
    </w:p>
    <w:p w14:paraId="56884C9C" w14:textId="77777777" w:rsidR="004F3D2B" w:rsidRPr="004A75BF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>Wadium wpłacone przez uczestnika przetargu, który wygra przetarg zalicza się na poczet ceny nabycia. Pozostałym osobom wadium zostanie zwrócone bezpośrednio po zakończeniu przetargu.</w:t>
      </w:r>
    </w:p>
    <w:p w14:paraId="45EFEB0B" w14:textId="77777777" w:rsidR="004F3D2B" w:rsidRPr="004A75BF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>Cena sprzedaży nieruchomości nie podlega rozłożeniu na raty. Należność za nabycie wpłaca się w całości nie później niż do dnia zawarcia umowy notarialnej.</w:t>
      </w:r>
    </w:p>
    <w:p w14:paraId="2018CDD4" w14:textId="77777777" w:rsidR="004F3D2B" w:rsidRPr="004A75BF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>Koszty notarialne związane z zawarciem umowy przenoszącej własność ponosi nabywca.</w:t>
      </w:r>
    </w:p>
    <w:p w14:paraId="729D06C5" w14:textId="77777777" w:rsidR="004F3D2B" w:rsidRPr="004A75BF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>Przetarg jest ważny bez względu na liczbę uczestników, jeżeli chociaż jeden uczestnik przetargu zaoferował co najmniej jedno postąpienie powyżej ceny wywoławczej. O wysokości postąpienia decydują uczestnicy przetargu, z tym, że nie może ono wynosić mniej niż 1% ceny wywoławczej z zaokrągleniem w górę do pełnych dziesiątek złotych.</w:t>
      </w:r>
    </w:p>
    <w:p w14:paraId="0D199BB8" w14:textId="77777777" w:rsidR="004F3D2B" w:rsidRPr="004A75BF" w:rsidRDefault="004F3D2B" w:rsidP="004F3D2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Komisja przetargowa zastrzega sobie prawo odwołania przetargu w formie właściwej dla jego ogłoszenia. </w:t>
      </w:r>
    </w:p>
    <w:p w14:paraId="2A77A7E7" w14:textId="77777777" w:rsidR="004F3D2B" w:rsidRPr="004A75BF" w:rsidRDefault="004F3D2B" w:rsidP="004F3D2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uchylenia się ustalonego nabywcy od zawarcia umowy notarialnej Gmina Trzebiel może od niej odstąpić, a wpłacone wadium nie podlega zwrotowi. Cudzoziemcy są zobowiązani dodatkowo uzyskać zezwolenie Ministra Spraw Wewnętrznych, na nabycie w/w nieruchomości pod rygorem utraty wadium w przypadku wygrania przetargu, a nie uzyskania wspomnianego zezwolenia.</w:t>
      </w:r>
    </w:p>
    <w:p w14:paraId="4B711C63" w14:textId="1C2895FB" w:rsidR="004F3D2B" w:rsidRDefault="004F3D2B" w:rsidP="004F3D2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sz w:val="18"/>
          <w:szCs w:val="18"/>
          <w:lang w:eastAsia="pl-PL"/>
        </w:rPr>
        <w:t>Ogłoszenie o przetargu umieszczono na stronie internetowej Urzędu Gminy Trzebiel (www.trzebiel.pl), w Biuletynie Informacji Publicznej Urzędu Gminy Trzebiel (www.bip.trzebiel.pl) oraz na tablicy ogłoszeń Urzędu Gminy Trzebiel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na tablicach ogłoszeń w miejscowości </w:t>
      </w:r>
      <w:r w:rsidR="008B7D17">
        <w:rPr>
          <w:rFonts w:ascii="Times New Roman" w:eastAsia="Times New Roman" w:hAnsi="Times New Roman" w:cs="Times New Roman"/>
          <w:sz w:val="18"/>
          <w:szCs w:val="18"/>
          <w:lang w:eastAsia="pl-PL"/>
        </w:rPr>
        <w:t>Trzebiel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1803B0E4" w14:textId="5C0E7EB2" w:rsidR="004F3D2B" w:rsidRDefault="004F3D2B" w:rsidP="004F3D2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31F5B91" w14:textId="77777777" w:rsidR="008B7D17" w:rsidRPr="004A75BF" w:rsidRDefault="008B7D17" w:rsidP="004F3D2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CC13A2" w14:textId="77777777" w:rsidR="004F3D2B" w:rsidRPr="004A75BF" w:rsidRDefault="004F3D2B" w:rsidP="004F3D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Wszelkie dodatkowe informacje można uzyskać w Urzędzie Gminy Trzebiel </w:t>
      </w:r>
    </w:p>
    <w:p w14:paraId="00BDA11E" w14:textId="08D7F679" w:rsidR="004F3D2B" w:rsidRPr="004F3D2B" w:rsidRDefault="004F3D2B" w:rsidP="004F3D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</w:t>
      </w:r>
      <w:r w:rsidRPr="004A75B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 numerem telefonu 68 375-67-54</w:t>
      </w:r>
      <w:r w:rsidRPr="004A75B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                                                                                     </w:t>
      </w:r>
    </w:p>
    <w:p w14:paraId="7DFA8A7C" w14:textId="16145B4B" w:rsidR="004F3D2B" w:rsidRDefault="004F3D2B">
      <w:pPr>
        <w:rPr>
          <w:rFonts w:ascii="Times New Roman" w:hAnsi="Times New Roman" w:cs="Times New Roman"/>
          <w:sz w:val="18"/>
          <w:szCs w:val="18"/>
        </w:rPr>
      </w:pPr>
    </w:p>
    <w:p w14:paraId="25FF06B1" w14:textId="77777777" w:rsidR="008B7D17" w:rsidRDefault="008B7D17">
      <w:pPr>
        <w:rPr>
          <w:rFonts w:ascii="Times New Roman" w:hAnsi="Times New Roman" w:cs="Times New Roman"/>
          <w:sz w:val="18"/>
          <w:szCs w:val="18"/>
        </w:rPr>
      </w:pPr>
    </w:p>
    <w:p w14:paraId="770884E1" w14:textId="478DA891" w:rsidR="004F3D2B" w:rsidRDefault="008B7D1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Wójt Gminy Trzebiel</w:t>
      </w:r>
    </w:p>
    <w:p w14:paraId="20888FDB" w14:textId="071A46A2" w:rsidR="008B7D17" w:rsidRDefault="008B7D1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(-) Tomasz Sokołowski</w:t>
      </w:r>
    </w:p>
    <w:p w14:paraId="436AFF2F" w14:textId="7ACC7ADF" w:rsidR="008B7D17" w:rsidRDefault="008B7D17">
      <w:pPr>
        <w:rPr>
          <w:rFonts w:ascii="Times New Roman" w:hAnsi="Times New Roman" w:cs="Times New Roman"/>
          <w:sz w:val="18"/>
          <w:szCs w:val="18"/>
        </w:rPr>
      </w:pPr>
    </w:p>
    <w:p w14:paraId="1192C42F" w14:textId="467D0CA0" w:rsidR="008B7D17" w:rsidRDefault="008B7D17">
      <w:pPr>
        <w:rPr>
          <w:rFonts w:ascii="Times New Roman" w:hAnsi="Times New Roman" w:cs="Times New Roman"/>
          <w:sz w:val="18"/>
          <w:szCs w:val="18"/>
        </w:rPr>
      </w:pPr>
    </w:p>
    <w:p w14:paraId="465A2FE4" w14:textId="77777777" w:rsidR="008B7D17" w:rsidRDefault="008B7D17">
      <w:pPr>
        <w:rPr>
          <w:rFonts w:ascii="Times New Roman" w:hAnsi="Times New Roman" w:cs="Times New Roman"/>
          <w:sz w:val="18"/>
          <w:szCs w:val="18"/>
        </w:rPr>
      </w:pPr>
    </w:p>
    <w:p w14:paraId="5D5CC7C4" w14:textId="1AF3C73C" w:rsidR="004F3D2B" w:rsidRPr="004F3D2B" w:rsidRDefault="004F3D2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Trzebiel, dn. 27.07.2021 r. </w:t>
      </w:r>
    </w:p>
    <w:sectPr w:rsidR="004F3D2B" w:rsidRPr="004F3D2B" w:rsidSect="008B7D17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46563"/>
    <w:multiLevelType w:val="hybridMultilevel"/>
    <w:tmpl w:val="91F035B8"/>
    <w:lvl w:ilvl="0" w:tplc="065C3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6503"/>
    <w:multiLevelType w:val="multilevel"/>
    <w:tmpl w:val="5FD4E64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7F"/>
    <w:rsid w:val="000E00F2"/>
    <w:rsid w:val="001F5797"/>
    <w:rsid w:val="00211494"/>
    <w:rsid w:val="00245274"/>
    <w:rsid w:val="002C066F"/>
    <w:rsid w:val="00326C71"/>
    <w:rsid w:val="004F3D2B"/>
    <w:rsid w:val="00552C9E"/>
    <w:rsid w:val="005B7F25"/>
    <w:rsid w:val="005D6752"/>
    <w:rsid w:val="006177FA"/>
    <w:rsid w:val="0062302F"/>
    <w:rsid w:val="006942B0"/>
    <w:rsid w:val="006B1997"/>
    <w:rsid w:val="0085452C"/>
    <w:rsid w:val="008B20EF"/>
    <w:rsid w:val="008B7D17"/>
    <w:rsid w:val="008D34F5"/>
    <w:rsid w:val="008F3231"/>
    <w:rsid w:val="009156A1"/>
    <w:rsid w:val="00956A76"/>
    <w:rsid w:val="00961E48"/>
    <w:rsid w:val="00A323B3"/>
    <w:rsid w:val="00AB5B09"/>
    <w:rsid w:val="00B8367F"/>
    <w:rsid w:val="00C8306E"/>
    <w:rsid w:val="00CA7179"/>
    <w:rsid w:val="00CC2C6C"/>
    <w:rsid w:val="00D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8DC2"/>
  <w15:chartTrackingRefBased/>
  <w15:docId w15:val="{EF350B70-2257-4845-B619-1911E6D3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846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46650</dc:creator>
  <cp:keywords/>
  <dc:description/>
  <cp:lastModifiedBy>46650</cp:lastModifiedBy>
  <cp:revision>4</cp:revision>
  <cp:lastPrinted>2021-07-28T07:00:00Z</cp:lastPrinted>
  <dcterms:created xsi:type="dcterms:W3CDTF">2021-07-28T06:51:00Z</dcterms:created>
  <dcterms:modified xsi:type="dcterms:W3CDTF">2021-07-28T08:08:00Z</dcterms:modified>
</cp:coreProperties>
</file>