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28474" w14:textId="77777777" w:rsidR="00A70E7B" w:rsidRPr="00B523FC" w:rsidRDefault="00A70E7B" w:rsidP="00A70E7B">
      <w:pPr>
        <w:autoSpaceDE w:val="0"/>
        <w:autoSpaceDN w:val="0"/>
        <w:adjustRightInd w:val="0"/>
        <w:spacing w:after="120"/>
        <w:rPr>
          <w:rFonts w:cs="Arial"/>
          <w:b/>
          <w:szCs w:val="22"/>
        </w:rPr>
      </w:pPr>
    </w:p>
    <w:p w14:paraId="5BD04F13" w14:textId="5103CD49" w:rsidR="00A70E7B" w:rsidRPr="00014BFD" w:rsidRDefault="00A70E7B" w:rsidP="00A70E7B">
      <w:pPr>
        <w:tabs>
          <w:tab w:val="left" w:pos="360"/>
        </w:tabs>
        <w:suppressAutoHyphens/>
        <w:jc w:val="center"/>
        <w:rPr>
          <w:rFonts w:cs="Arial"/>
          <w:b/>
          <w:bCs/>
          <w:sz w:val="32"/>
          <w:szCs w:val="32"/>
        </w:rPr>
      </w:pPr>
      <w:r w:rsidRPr="00014BFD">
        <w:rPr>
          <w:rFonts w:cs="Arial"/>
          <w:b/>
          <w:bCs/>
          <w:sz w:val="32"/>
          <w:szCs w:val="32"/>
        </w:rPr>
        <w:t>WZÓR UMOWY</w:t>
      </w:r>
      <w:r w:rsidR="00796A63">
        <w:rPr>
          <w:rFonts w:cs="Arial"/>
          <w:b/>
          <w:bCs/>
          <w:sz w:val="32"/>
          <w:szCs w:val="32"/>
        </w:rPr>
        <w:t xml:space="preserve"> CZĘŚĆ I</w:t>
      </w:r>
    </w:p>
    <w:p w14:paraId="61766C55" w14:textId="77777777" w:rsidR="00A70E7B" w:rsidRPr="00014BFD" w:rsidRDefault="00A70E7B" w:rsidP="00A70E7B">
      <w:pPr>
        <w:tabs>
          <w:tab w:val="left" w:pos="360"/>
        </w:tabs>
        <w:suppressAutoHyphens/>
        <w:jc w:val="center"/>
        <w:rPr>
          <w:rFonts w:cs="Arial"/>
          <w:b/>
          <w:bCs/>
          <w:szCs w:val="22"/>
        </w:rPr>
      </w:pPr>
    </w:p>
    <w:p w14:paraId="1726F051" w14:textId="77777777" w:rsidR="00A70E7B" w:rsidRPr="00014BFD" w:rsidRDefault="00A70E7B" w:rsidP="00A70E7B">
      <w:pPr>
        <w:tabs>
          <w:tab w:val="left" w:pos="360"/>
        </w:tabs>
        <w:suppressAutoHyphens/>
        <w:jc w:val="center"/>
        <w:rPr>
          <w:rFonts w:cs="Arial"/>
          <w:b/>
          <w:szCs w:val="22"/>
        </w:rPr>
      </w:pPr>
    </w:p>
    <w:p w14:paraId="4BDE1B6E" w14:textId="77777777" w:rsidR="00A70E7B" w:rsidRPr="00014BFD" w:rsidRDefault="00A70E7B" w:rsidP="00A70E7B">
      <w:pPr>
        <w:suppressAutoHyphens/>
        <w:jc w:val="center"/>
        <w:rPr>
          <w:rFonts w:cs="Arial"/>
          <w:szCs w:val="22"/>
        </w:rPr>
      </w:pPr>
      <w:r w:rsidRPr="00014BFD">
        <w:rPr>
          <w:rFonts w:cs="Arial"/>
          <w:szCs w:val="22"/>
        </w:rPr>
        <w:t>UMOWA nr ……………..</w:t>
      </w:r>
    </w:p>
    <w:p w14:paraId="22CF3A28" w14:textId="77777777" w:rsidR="00A70E7B" w:rsidRPr="00014BFD" w:rsidRDefault="00A70E7B" w:rsidP="00A70E7B">
      <w:pPr>
        <w:suppressAutoHyphens/>
        <w:jc w:val="center"/>
        <w:rPr>
          <w:rFonts w:cs="Arial"/>
          <w:szCs w:val="22"/>
        </w:rPr>
      </w:pPr>
      <w:r w:rsidRPr="00014BFD">
        <w:rPr>
          <w:rFonts w:cs="Arial"/>
          <w:szCs w:val="22"/>
        </w:rPr>
        <w:t>o wykonanie robót budowlanych</w:t>
      </w:r>
    </w:p>
    <w:p w14:paraId="02F6D94A" w14:textId="77777777" w:rsidR="00A70E7B" w:rsidRPr="00014BFD" w:rsidRDefault="00A70E7B" w:rsidP="00A70E7B">
      <w:pPr>
        <w:suppressAutoHyphens/>
        <w:spacing w:after="120"/>
        <w:jc w:val="center"/>
        <w:rPr>
          <w:szCs w:val="22"/>
        </w:rPr>
      </w:pPr>
    </w:p>
    <w:p w14:paraId="52FAADAB" w14:textId="77777777" w:rsidR="00A70E7B" w:rsidRPr="00014BFD" w:rsidRDefault="00A70E7B" w:rsidP="00A70E7B">
      <w:pPr>
        <w:suppressAutoHyphens/>
        <w:spacing w:after="120"/>
        <w:jc w:val="center"/>
        <w:rPr>
          <w:szCs w:val="22"/>
        </w:rPr>
      </w:pPr>
    </w:p>
    <w:p w14:paraId="75E56564" w14:textId="77777777" w:rsidR="00A70E7B" w:rsidRPr="00014BFD" w:rsidRDefault="00A70E7B" w:rsidP="00A70E7B">
      <w:pPr>
        <w:suppressAutoHyphens/>
        <w:spacing w:after="120"/>
        <w:jc w:val="both"/>
        <w:rPr>
          <w:szCs w:val="22"/>
        </w:rPr>
      </w:pPr>
      <w:r w:rsidRPr="00014BFD">
        <w:rPr>
          <w:szCs w:val="22"/>
        </w:rPr>
        <w:t xml:space="preserve">W dniu.................... w Trzebielu pomiędzy: </w:t>
      </w:r>
    </w:p>
    <w:p w14:paraId="7C6FB039" w14:textId="77777777" w:rsidR="00A70E7B" w:rsidRPr="00014BFD" w:rsidRDefault="00A70E7B" w:rsidP="00A70E7B">
      <w:pPr>
        <w:suppressAutoHyphens/>
        <w:spacing w:after="120"/>
        <w:jc w:val="both"/>
        <w:rPr>
          <w:szCs w:val="22"/>
        </w:rPr>
      </w:pPr>
      <w:r w:rsidRPr="00014BFD">
        <w:rPr>
          <w:szCs w:val="22"/>
        </w:rPr>
        <w:t xml:space="preserve">Gminą Trzebiel w imieniu której występuje: </w:t>
      </w:r>
    </w:p>
    <w:p w14:paraId="63C8877F" w14:textId="77777777" w:rsidR="00A70E7B" w:rsidRPr="00014BFD" w:rsidRDefault="00A70E7B" w:rsidP="00A70E7B">
      <w:pPr>
        <w:suppressAutoHyphens/>
        <w:spacing w:after="120"/>
        <w:jc w:val="both"/>
        <w:rPr>
          <w:szCs w:val="22"/>
        </w:rPr>
      </w:pPr>
      <w:r w:rsidRPr="00014BFD">
        <w:rPr>
          <w:szCs w:val="22"/>
        </w:rPr>
        <w:t>Wójt Gminy Trzebiel –  Tomasz Sokołowski</w:t>
      </w:r>
    </w:p>
    <w:p w14:paraId="1F02F8AB" w14:textId="77777777" w:rsidR="00A70E7B" w:rsidRPr="00014BFD" w:rsidRDefault="00A70E7B" w:rsidP="00A70E7B">
      <w:pPr>
        <w:suppressAutoHyphens/>
        <w:spacing w:after="120"/>
        <w:jc w:val="both"/>
        <w:rPr>
          <w:szCs w:val="22"/>
        </w:rPr>
      </w:pPr>
      <w:r w:rsidRPr="00014BFD">
        <w:rPr>
          <w:szCs w:val="22"/>
        </w:rPr>
        <w:t xml:space="preserve">z siedzibą w przy ul. Żarskiej 41, 68-212 Trzebiel </w:t>
      </w:r>
    </w:p>
    <w:p w14:paraId="500A7051" w14:textId="77777777" w:rsidR="00A70E7B" w:rsidRPr="00014BFD" w:rsidRDefault="00A70E7B" w:rsidP="00A70E7B">
      <w:pPr>
        <w:suppressAutoHyphens/>
        <w:spacing w:after="120"/>
        <w:jc w:val="both"/>
        <w:rPr>
          <w:szCs w:val="22"/>
        </w:rPr>
      </w:pPr>
      <w:r w:rsidRPr="00014BFD">
        <w:rPr>
          <w:szCs w:val="22"/>
        </w:rPr>
        <w:t>przy kontrasygnacie Skarbnika Gminy – Barbary Purcha</w:t>
      </w:r>
    </w:p>
    <w:p w14:paraId="3B83B61B" w14:textId="77777777" w:rsidR="00A70E7B" w:rsidRPr="00014BFD" w:rsidRDefault="00A70E7B" w:rsidP="00A70E7B">
      <w:pPr>
        <w:suppressAutoHyphens/>
        <w:spacing w:after="120"/>
        <w:jc w:val="both"/>
        <w:rPr>
          <w:szCs w:val="22"/>
        </w:rPr>
      </w:pPr>
      <w:r w:rsidRPr="00014BFD">
        <w:rPr>
          <w:szCs w:val="22"/>
        </w:rPr>
        <w:t xml:space="preserve">zwaną dalej "Zamawiającym", reprezentowane przez: </w:t>
      </w:r>
    </w:p>
    <w:p w14:paraId="46EE0C1D" w14:textId="77777777" w:rsidR="00A70E7B" w:rsidRPr="00014BFD" w:rsidRDefault="00A70E7B" w:rsidP="00A70E7B">
      <w:pPr>
        <w:suppressAutoHyphens/>
        <w:spacing w:after="120"/>
        <w:jc w:val="both"/>
        <w:rPr>
          <w:szCs w:val="22"/>
        </w:rPr>
      </w:pPr>
      <w:r w:rsidRPr="00014BFD">
        <w:rPr>
          <w:szCs w:val="22"/>
        </w:rPr>
        <w:t>a ....................................................................................................................................</w:t>
      </w:r>
    </w:p>
    <w:p w14:paraId="35539A5D" w14:textId="77777777" w:rsidR="00A70E7B" w:rsidRPr="00014BFD" w:rsidRDefault="00A70E7B" w:rsidP="00A70E7B">
      <w:pPr>
        <w:suppressAutoHyphens/>
        <w:spacing w:after="120"/>
        <w:jc w:val="both"/>
        <w:rPr>
          <w:szCs w:val="22"/>
        </w:rPr>
      </w:pPr>
      <w:r w:rsidRPr="00014BFD">
        <w:rPr>
          <w:szCs w:val="22"/>
        </w:rPr>
        <w:t>z siedzibą w .................................................................................................................</w:t>
      </w:r>
    </w:p>
    <w:p w14:paraId="6355B5DA" w14:textId="77777777" w:rsidR="00A70E7B" w:rsidRPr="00014BFD" w:rsidRDefault="00A70E7B" w:rsidP="00A70E7B">
      <w:pPr>
        <w:suppressAutoHyphens/>
        <w:spacing w:after="120"/>
        <w:jc w:val="both"/>
        <w:rPr>
          <w:szCs w:val="22"/>
        </w:rPr>
      </w:pPr>
      <w:r w:rsidRPr="00014BFD">
        <w:rPr>
          <w:szCs w:val="22"/>
        </w:rPr>
        <w:t xml:space="preserve">wpisaną/ym w dniu ........................... do rejestru ewidencji działalności gospodarczej </w:t>
      </w:r>
    </w:p>
    <w:p w14:paraId="6A2E64C1" w14:textId="77777777" w:rsidR="00A70E7B" w:rsidRPr="00014BFD" w:rsidRDefault="00A70E7B" w:rsidP="00A70E7B">
      <w:pPr>
        <w:suppressAutoHyphens/>
        <w:spacing w:after="120"/>
        <w:jc w:val="both"/>
        <w:rPr>
          <w:szCs w:val="22"/>
        </w:rPr>
      </w:pPr>
      <w:r w:rsidRPr="00014BFD">
        <w:rPr>
          <w:szCs w:val="22"/>
        </w:rPr>
        <w:t>............................................................................................... pod nr ..........................</w:t>
      </w:r>
    </w:p>
    <w:p w14:paraId="10DC23EC" w14:textId="77777777" w:rsidR="00A70E7B" w:rsidRPr="00014BFD" w:rsidRDefault="00A70E7B" w:rsidP="00A70E7B">
      <w:pPr>
        <w:suppressAutoHyphens/>
        <w:spacing w:after="120"/>
        <w:jc w:val="both"/>
        <w:rPr>
          <w:szCs w:val="22"/>
        </w:rPr>
      </w:pPr>
      <w:r w:rsidRPr="00014BFD">
        <w:rPr>
          <w:szCs w:val="22"/>
        </w:rPr>
        <w:t xml:space="preserve">zwaną/ym dalej „Wykonawcą” , reprezentowaną/ym przez: </w:t>
      </w:r>
    </w:p>
    <w:p w14:paraId="685AC61C" w14:textId="77777777" w:rsidR="00A70E7B" w:rsidRPr="00014BFD" w:rsidRDefault="00A70E7B" w:rsidP="00A70E7B">
      <w:pPr>
        <w:suppressAutoHyphens/>
        <w:spacing w:after="120"/>
        <w:jc w:val="both"/>
        <w:rPr>
          <w:szCs w:val="22"/>
        </w:rPr>
      </w:pPr>
      <w:r w:rsidRPr="00014BFD">
        <w:rPr>
          <w:szCs w:val="22"/>
        </w:rPr>
        <w:t>........................................................................................................................................</w:t>
      </w:r>
    </w:p>
    <w:p w14:paraId="7D6F14E8" w14:textId="77777777" w:rsidR="00A70E7B" w:rsidRPr="00014BFD" w:rsidRDefault="00A70E7B" w:rsidP="00A70E7B">
      <w:pPr>
        <w:suppressAutoHyphens/>
        <w:spacing w:after="120"/>
        <w:jc w:val="both"/>
        <w:rPr>
          <w:szCs w:val="22"/>
        </w:rPr>
      </w:pPr>
      <w:r w:rsidRPr="00014BFD">
        <w:rPr>
          <w:szCs w:val="22"/>
        </w:rPr>
        <w:t>........................................................................................................................................</w:t>
      </w:r>
    </w:p>
    <w:p w14:paraId="29820856" w14:textId="77777777" w:rsidR="00A70E7B" w:rsidRPr="00014BFD" w:rsidRDefault="00A70E7B" w:rsidP="00A70E7B">
      <w:pPr>
        <w:suppressAutoHyphens/>
        <w:spacing w:after="120"/>
        <w:jc w:val="both"/>
        <w:rPr>
          <w:szCs w:val="22"/>
        </w:rPr>
      </w:pPr>
      <w:r w:rsidRPr="00014BFD">
        <w:rPr>
          <w:szCs w:val="22"/>
        </w:rPr>
        <w:t xml:space="preserve">NIP ............................................ Urząd Skarbowy ...................................................... </w:t>
      </w:r>
    </w:p>
    <w:p w14:paraId="7C868F0D" w14:textId="77777777" w:rsidR="00A70E7B" w:rsidRPr="00014BFD" w:rsidRDefault="00A70E7B" w:rsidP="00A70E7B">
      <w:pPr>
        <w:suppressAutoHyphens/>
        <w:spacing w:after="120"/>
        <w:jc w:val="both"/>
        <w:rPr>
          <w:szCs w:val="22"/>
        </w:rPr>
      </w:pPr>
      <w:r w:rsidRPr="00014BFD">
        <w:rPr>
          <w:szCs w:val="22"/>
        </w:rPr>
        <w:t xml:space="preserve">została zawarta umowa następującej treści: </w:t>
      </w:r>
    </w:p>
    <w:p w14:paraId="512ACE52" w14:textId="77777777" w:rsidR="00A70E7B" w:rsidRPr="00014BFD" w:rsidRDefault="00A70E7B" w:rsidP="00A70E7B">
      <w:pPr>
        <w:suppressAutoHyphens/>
        <w:spacing w:after="120"/>
        <w:jc w:val="both"/>
        <w:rPr>
          <w:szCs w:val="22"/>
        </w:rPr>
      </w:pPr>
      <w:r w:rsidRPr="00014BFD">
        <w:rPr>
          <w:spacing w:val="-4"/>
          <w:szCs w:val="22"/>
        </w:rPr>
        <w:t>Niniejsza umowa jest konsekwencją zamówienia publicznego realizowanego na podstawie</w:t>
      </w:r>
      <w:r w:rsidRPr="00014BFD">
        <w:rPr>
          <w:szCs w:val="22"/>
        </w:rPr>
        <w:t xml:space="preserve"> ustawy z dnia 29 stycznia 2004 r. Prawo zamówień publicznych (j.t.  Dz.U. z 2019 r. poz. 1843) oraz następstwem wyboru przez Zamawiającego oferty w przetargu nieograniczonym, znak sprawy: IP.271.2.</w:t>
      </w:r>
      <w:r>
        <w:rPr>
          <w:szCs w:val="22"/>
        </w:rPr>
        <w:t>4</w:t>
      </w:r>
      <w:r w:rsidRPr="00014BFD">
        <w:rPr>
          <w:szCs w:val="22"/>
        </w:rPr>
        <w:t>.20</w:t>
      </w:r>
      <w:r>
        <w:rPr>
          <w:szCs w:val="22"/>
        </w:rPr>
        <w:t>20.</w:t>
      </w:r>
      <w:r w:rsidRPr="00014BFD">
        <w:rPr>
          <w:szCs w:val="22"/>
        </w:rPr>
        <w:t xml:space="preserve"> </w:t>
      </w:r>
    </w:p>
    <w:p w14:paraId="723A0F81" w14:textId="77777777" w:rsidR="00A70E7B" w:rsidRPr="00014BFD" w:rsidRDefault="00A70E7B" w:rsidP="00A70E7B">
      <w:pPr>
        <w:suppressAutoHyphens/>
        <w:spacing w:after="120"/>
        <w:jc w:val="both"/>
        <w:rPr>
          <w:szCs w:val="22"/>
        </w:rPr>
      </w:pPr>
    </w:p>
    <w:p w14:paraId="3871C166" w14:textId="77777777" w:rsidR="00A70E7B" w:rsidRPr="00014BFD" w:rsidRDefault="00A70E7B" w:rsidP="00A70E7B">
      <w:pPr>
        <w:suppressAutoHyphens/>
        <w:spacing w:after="120"/>
        <w:jc w:val="center"/>
        <w:rPr>
          <w:szCs w:val="22"/>
        </w:rPr>
      </w:pPr>
      <w:r w:rsidRPr="00014BFD">
        <w:rPr>
          <w:szCs w:val="22"/>
        </w:rPr>
        <w:t>§ 1</w:t>
      </w:r>
    </w:p>
    <w:p w14:paraId="026E4049" w14:textId="26AB013D" w:rsidR="00A70E7B" w:rsidRDefault="00A70E7B" w:rsidP="001A55D3">
      <w:pPr>
        <w:tabs>
          <w:tab w:val="num" w:pos="1495"/>
        </w:tabs>
        <w:suppressAutoHyphens/>
        <w:jc w:val="both"/>
        <w:rPr>
          <w:spacing w:val="-4"/>
          <w:szCs w:val="22"/>
        </w:rPr>
      </w:pPr>
      <w:r w:rsidRPr="00014BFD">
        <w:rPr>
          <w:spacing w:val="-4"/>
          <w:szCs w:val="22"/>
        </w:rPr>
        <w:t xml:space="preserve">1. </w:t>
      </w:r>
      <w:r w:rsidR="001A55D3">
        <w:rPr>
          <w:spacing w:val="-4"/>
          <w:szCs w:val="22"/>
        </w:rPr>
        <w:t>Zamawiający powierza, a Wykonawca zobowiązuje się do zaprojektowania i wykonania robót budowlanych na podstawie sporządzonego projektu w oparciu o opis przedmiotu zamówienia zawarty w SIWZ i program funkcjonalno-użytkowy dla zadania pod nazwą: „Budowa kanalizacji sanitarnej grawitacyjno-tłocznej dla m. Nowe Czaple oraz części Bronowic wraz z punktem zlewnym”.</w:t>
      </w:r>
    </w:p>
    <w:p w14:paraId="095B499F" w14:textId="2237C0D1" w:rsidR="001A55D3" w:rsidRDefault="001A55D3" w:rsidP="001A55D3">
      <w:pPr>
        <w:tabs>
          <w:tab w:val="num" w:pos="1495"/>
        </w:tabs>
        <w:suppressAutoHyphens/>
        <w:jc w:val="both"/>
        <w:rPr>
          <w:spacing w:val="-4"/>
          <w:szCs w:val="22"/>
        </w:rPr>
      </w:pPr>
      <w:r>
        <w:rPr>
          <w:spacing w:val="-4"/>
          <w:szCs w:val="22"/>
        </w:rPr>
        <w:t>2. Przedmiot umowy obejmuje:</w:t>
      </w:r>
    </w:p>
    <w:p w14:paraId="4FECCA6C" w14:textId="68B16165" w:rsidR="001A55D3" w:rsidRDefault="001A55D3" w:rsidP="001A55D3">
      <w:pPr>
        <w:tabs>
          <w:tab w:val="num" w:pos="1495"/>
        </w:tabs>
        <w:suppressAutoHyphens/>
        <w:jc w:val="both"/>
        <w:rPr>
          <w:spacing w:val="-4"/>
          <w:szCs w:val="22"/>
        </w:rPr>
      </w:pPr>
      <w:r>
        <w:rPr>
          <w:spacing w:val="-4"/>
          <w:szCs w:val="22"/>
        </w:rPr>
        <w:t>1) ETAP I – Opracowanie projektów budowlanych i wykonawczych, wraz z uzyskaniem pozwolenia na budowę oraz pozostałej dokumentacji projektowej niezbędnej do realizacji zadania.</w:t>
      </w:r>
    </w:p>
    <w:p w14:paraId="77F25E78" w14:textId="4B5EC338" w:rsidR="001A55D3" w:rsidRDefault="001A55D3" w:rsidP="001A55D3">
      <w:pPr>
        <w:tabs>
          <w:tab w:val="num" w:pos="1495"/>
        </w:tabs>
        <w:suppressAutoHyphens/>
        <w:jc w:val="both"/>
        <w:rPr>
          <w:spacing w:val="-4"/>
          <w:szCs w:val="22"/>
        </w:rPr>
      </w:pPr>
      <w:r>
        <w:rPr>
          <w:spacing w:val="-4"/>
          <w:szCs w:val="22"/>
        </w:rPr>
        <w:t>Dokumentację budowlaną i wykonawczą należy sporządzić na podstawie programu funkcjonalno-użytkowego stanowiącego załącznik do niniejszej umowy.</w:t>
      </w:r>
    </w:p>
    <w:p w14:paraId="37135832" w14:textId="77BD12D0" w:rsidR="001A55D3" w:rsidRDefault="001A55D3" w:rsidP="00826C38">
      <w:pPr>
        <w:tabs>
          <w:tab w:val="num" w:pos="1495"/>
        </w:tabs>
        <w:suppressAutoHyphens/>
        <w:jc w:val="both"/>
        <w:rPr>
          <w:spacing w:val="-4"/>
          <w:szCs w:val="22"/>
        </w:rPr>
      </w:pPr>
      <w:r>
        <w:rPr>
          <w:spacing w:val="-4"/>
          <w:szCs w:val="22"/>
        </w:rPr>
        <w:t xml:space="preserve">2) Wykonanie wszelkich robót budowlanych i innych czynności zgodnie z celem inwestycyjnym, opisem przedmiotu zamówienia zawartym w SIWZ i programem funkcjonalno-użytkowym, a także opracowaną przez Wykonawcę dokumentacją </w:t>
      </w:r>
      <w:r w:rsidR="000150FD">
        <w:rPr>
          <w:spacing w:val="-4"/>
          <w:szCs w:val="22"/>
        </w:rPr>
        <w:t xml:space="preserve">projektową niezbędną do pełnej realizacji i odbioru </w:t>
      </w:r>
      <w:r w:rsidR="000150FD">
        <w:rPr>
          <w:spacing w:val="-4"/>
          <w:szCs w:val="22"/>
        </w:rPr>
        <w:lastRenderedPageBreak/>
        <w:t>inwestycji</w:t>
      </w:r>
      <w:r w:rsidR="00826C38">
        <w:rPr>
          <w:spacing w:val="-4"/>
          <w:szCs w:val="22"/>
        </w:rPr>
        <w:t xml:space="preserve"> oraz wykonanie tymczasowego</w:t>
      </w:r>
      <w:r w:rsidR="000B23ED">
        <w:rPr>
          <w:spacing w:val="-4"/>
          <w:szCs w:val="22"/>
        </w:rPr>
        <w:t xml:space="preserve"> </w:t>
      </w:r>
      <w:r w:rsidR="00826C38">
        <w:rPr>
          <w:spacing w:val="-4"/>
          <w:szCs w:val="22"/>
        </w:rPr>
        <w:t>bilbordu, a po zakończeniu robót stałej tablicy informacyjnej zgodnie z wytycznymi PROW.</w:t>
      </w:r>
    </w:p>
    <w:p w14:paraId="21AF4A4F" w14:textId="77777777" w:rsidR="001A55D3" w:rsidRPr="00014BFD" w:rsidRDefault="001A55D3" w:rsidP="001A55D3">
      <w:pPr>
        <w:tabs>
          <w:tab w:val="num" w:pos="1495"/>
        </w:tabs>
        <w:suppressAutoHyphens/>
        <w:ind w:left="600" w:hanging="316"/>
        <w:jc w:val="both"/>
        <w:rPr>
          <w:rFonts w:cs="Arial"/>
          <w:szCs w:val="22"/>
        </w:rPr>
      </w:pPr>
    </w:p>
    <w:p w14:paraId="5AA4E604" w14:textId="77777777" w:rsidR="00A70E7B" w:rsidRPr="00014BFD" w:rsidRDefault="00A70E7B" w:rsidP="00A70E7B">
      <w:pPr>
        <w:suppressAutoHyphens/>
        <w:spacing w:after="120"/>
        <w:jc w:val="center"/>
        <w:rPr>
          <w:sz w:val="24"/>
        </w:rPr>
      </w:pPr>
      <w:r w:rsidRPr="00014BFD">
        <w:rPr>
          <w:sz w:val="24"/>
        </w:rPr>
        <w:t>§ 2</w:t>
      </w:r>
    </w:p>
    <w:p w14:paraId="03191BD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1.Wykonawca ponosi koszty obsługi geodezyjnej inwestycji, zarówno wykonywanej siłami własnymi, jak i zleconej specjalistycznym jednostkom, a także wszelkie inne koszty niezbędne do wykonania kompletnego dzieła budowlanego, które uzyska decyzję zezwalającą na użytkowanie wykonanego obiektu, o którym mowa w § 1, zgodnie z obowiązującymi przepisami. </w:t>
      </w:r>
    </w:p>
    <w:p w14:paraId="754D152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Wykonawca na własny koszt wykona roboty przygotowawcze placu budowy.</w:t>
      </w:r>
    </w:p>
    <w:p w14:paraId="2930D55B"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Wykonawca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w:t>
      </w:r>
    </w:p>
    <w:p w14:paraId="5175D55B"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4.Wykonawca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2019 r.  poz. 701 ze zm.). Materiały pochodzące z rozbiórki nadające się do ponownego użytku należą do Zamawiającego - Wykonawca zobowiązany jest złożyć je w miejscu wskazanym przez Zamawiającego. </w:t>
      </w:r>
    </w:p>
    <w:p w14:paraId="3086E0F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5.Po zakończeniu robót wykonawca zobowiązany jest uporządkować teren budowy i przekazać go zamawiającemu w terminie ustalonym na odbiór robót.</w:t>
      </w:r>
    </w:p>
    <w:p w14:paraId="41716CED"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6.Wykonawca, niezależnie od wykonywanych zadań, przejmuje pełną odpowiedzialność za:</w:t>
      </w:r>
    </w:p>
    <w:p w14:paraId="376C89FA" w14:textId="77777777" w:rsidR="00A70E7B" w:rsidRPr="00014BFD" w:rsidRDefault="00A70E7B" w:rsidP="00A70E7B">
      <w:pPr>
        <w:numPr>
          <w:ilvl w:val="0"/>
          <w:numId w:val="2"/>
        </w:numPr>
        <w:autoSpaceDE w:val="0"/>
        <w:autoSpaceDN w:val="0"/>
        <w:adjustRightInd w:val="0"/>
        <w:spacing w:after="120" w:line="259" w:lineRule="auto"/>
        <w:jc w:val="both"/>
        <w:rPr>
          <w:rFonts w:cs="Arial"/>
          <w:szCs w:val="22"/>
        </w:rPr>
      </w:pPr>
      <w:r w:rsidRPr="00014BFD">
        <w:rPr>
          <w:rFonts w:cs="Arial"/>
          <w:szCs w:val="22"/>
        </w:rPr>
        <w:t>przejęty teren budowy do dnia protokolarnego odbioru przedmiotu umowy przez zamawiającego,</w:t>
      </w:r>
    </w:p>
    <w:p w14:paraId="59F61968" w14:textId="77777777" w:rsidR="00A70E7B" w:rsidRPr="00014BFD" w:rsidRDefault="00A70E7B" w:rsidP="00A70E7B">
      <w:pPr>
        <w:numPr>
          <w:ilvl w:val="0"/>
          <w:numId w:val="2"/>
        </w:numPr>
        <w:autoSpaceDE w:val="0"/>
        <w:autoSpaceDN w:val="0"/>
        <w:adjustRightInd w:val="0"/>
        <w:spacing w:after="120" w:line="259" w:lineRule="auto"/>
        <w:jc w:val="both"/>
        <w:rPr>
          <w:rFonts w:cs="Arial"/>
          <w:szCs w:val="22"/>
        </w:rPr>
      </w:pPr>
      <w:r w:rsidRPr="00014BFD">
        <w:rPr>
          <w:rFonts w:cs="Arial"/>
          <w:szCs w:val="22"/>
        </w:rPr>
        <w:t>bieżące i chronologiczne prowadzenie pełnej dokumentacji budowy.</w:t>
      </w:r>
    </w:p>
    <w:p w14:paraId="51397F9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7. Roboty ulegające zakryciu i zanikające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14:paraId="25E1021A"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3</w:t>
      </w:r>
    </w:p>
    <w:p w14:paraId="441A5A0A"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Przedmiot umowy winien być wykonany z materiałów oraz urządzeń własnych wykonawcy. Wykonawca dostarczy na teren budowy wszystkie materiały i urządzenia, określone, co do rodzaju, standardu i ilości w dokumentacji projektowej oraz ponosi za nie pełną odpowiedzialność.</w:t>
      </w:r>
    </w:p>
    <w:p w14:paraId="41FD0D1F"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Materiały i urządzenia, o których mowa w ust. 1, muszą być nieużywane i fabrycznie nowe oraz odpowiadać, co do jakości, wymogom dotyczącym wyrobów dopuszczonych do obrotu i stosowania w budownictwie, a także wymaganiom jakościowym określonym w dokumentacji projektowej.</w:t>
      </w:r>
    </w:p>
    <w:p w14:paraId="23ED2FC9"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14:paraId="5D4EFD79"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lastRenderedPageBreak/>
        <w:t>Na żądanie zamawiającego wykonawca zapewni niezbędne oprzyrządowanie, potencjał ludzki oraz materiały wymagane do zbadania jakości robót oraz do sprawdzenia jakości użytych materiałów.</w:t>
      </w:r>
    </w:p>
    <w:p w14:paraId="3A5EE16D" w14:textId="3CB43739"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14:paraId="64FADD99" w14:textId="77777777" w:rsidR="00A70E7B" w:rsidRPr="00014BFD" w:rsidRDefault="00A70E7B" w:rsidP="00A70E7B">
      <w:pPr>
        <w:numPr>
          <w:ilvl w:val="0"/>
          <w:numId w:val="3"/>
        </w:numPr>
        <w:autoSpaceDE w:val="0"/>
        <w:autoSpaceDN w:val="0"/>
        <w:adjustRightInd w:val="0"/>
        <w:spacing w:after="120" w:line="259" w:lineRule="auto"/>
        <w:jc w:val="both"/>
        <w:rPr>
          <w:rFonts w:cs="Arial"/>
          <w:szCs w:val="22"/>
        </w:rPr>
      </w:pPr>
      <w:r w:rsidRPr="00014BFD">
        <w:rPr>
          <w:rFonts w:cs="Arial"/>
          <w:szCs w:val="22"/>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14:paraId="07142FF8" w14:textId="77777777" w:rsidR="00A70E7B" w:rsidRPr="00014BFD" w:rsidRDefault="00A70E7B" w:rsidP="00A70E7B">
      <w:pPr>
        <w:autoSpaceDE w:val="0"/>
        <w:autoSpaceDN w:val="0"/>
        <w:adjustRightInd w:val="0"/>
        <w:spacing w:after="120"/>
        <w:rPr>
          <w:rFonts w:cs="Arial"/>
          <w:szCs w:val="22"/>
        </w:rPr>
      </w:pPr>
    </w:p>
    <w:p w14:paraId="2C80FA76"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4</w:t>
      </w:r>
    </w:p>
    <w:p w14:paraId="6B1551A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 Wykonawca oświadcza, że zapoznał się z dokumentacja projektową i miejscem prowadzenia robót, oraz że warunki prowadzenia robót są mu znane. </w:t>
      </w:r>
    </w:p>
    <w:p w14:paraId="2BE9D31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Zamawiający wymaga zatrudnienia na podstawie umowy o pracę przez wykonawcę lub podwykonawcę osób wykonujących wskazane poniżej czynności w trakcie realizacji zamówienia:</w:t>
      </w:r>
    </w:p>
    <w:p w14:paraId="4453594B"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 - wszystkie osoby wykonujące roboty budowlane objęte przedmiotem zamówienia polegające na: wykonaniu prac budowlanych </w:t>
      </w:r>
    </w:p>
    <w:p w14:paraId="5F2C0076" w14:textId="2DDD005F" w:rsidR="00A70E7B" w:rsidRPr="00014BFD" w:rsidRDefault="007D53BC" w:rsidP="00A70E7B">
      <w:pPr>
        <w:autoSpaceDE w:val="0"/>
        <w:autoSpaceDN w:val="0"/>
        <w:adjustRightInd w:val="0"/>
        <w:spacing w:after="120"/>
        <w:jc w:val="both"/>
        <w:rPr>
          <w:rFonts w:cs="Arial"/>
          <w:szCs w:val="22"/>
        </w:rPr>
      </w:pPr>
      <w:r>
        <w:rPr>
          <w:rFonts w:cs="Arial"/>
          <w:szCs w:val="22"/>
        </w:rPr>
        <w:t>3</w:t>
      </w:r>
      <w:r w:rsidR="00A70E7B" w:rsidRPr="00014BFD">
        <w:rPr>
          <w:rFonts w:cs="Arial"/>
          <w:szCs w:val="22"/>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14:paraId="361AAAE0" w14:textId="77777777" w:rsidR="00A70E7B" w:rsidRPr="00014BFD" w:rsidRDefault="00A70E7B" w:rsidP="00A70E7B">
      <w:pPr>
        <w:numPr>
          <w:ilvl w:val="0"/>
          <w:numId w:val="14"/>
        </w:numPr>
        <w:autoSpaceDE w:val="0"/>
        <w:autoSpaceDN w:val="0"/>
        <w:adjustRightInd w:val="0"/>
        <w:spacing w:after="120" w:line="259" w:lineRule="auto"/>
        <w:jc w:val="both"/>
        <w:rPr>
          <w:rFonts w:cs="Arial"/>
          <w:i/>
          <w:szCs w:val="22"/>
        </w:rPr>
      </w:pPr>
      <w:r w:rsidRPr="00014BFD">
        <w:rPr>
          <w:rFonts w:cs="Arial"/>
          <w:b/>
          <w:szCs w:val="22"/>
        </w:rPr>
        <w:t xml:space="preserve">oświadczenie wykonawcy lub podwykonawcy </w:t>
      </w:r>
      <w:r w:rsidRPr="00014BFD">
        <w:rPr>
          <w:rFonts w:cs="Arial"/>
          <w:szCs w:val="22"/>
        </w:rPr>
        <w:t>o zatrudnieniu na podstawie umowy o pracę osób wykonujących czynności, których dotyczy wezwanie zamawiającego.</w:t>
      </w:r>
      <w:r w:rsidRPr="00014BFD">
        <w:rPr>
          <w:rFonts w:cs="Arial"/>
          <w:b/>
          <w:szCs w:val="22"/>
        </w:rPr>
        <w:t xml:space="preserve"> </w:t>
      </w:r>
      <w:r w:rsidRPr="00014BFD">
        <w:rPr>
          <w:rFonts w:cs="Arial"/>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1A1E74" w14:textId="77777777" w:rsidR="00A70E7B" w:rsidRPr="00014BFD" w:rsidRDefault="00A70E7B" w:rsidP="00A70E7B">
      <w:pPr>
        <w:numPr>
          <w:ilvl w:val="0"/>
          <w:numId w:val="14"/>
        </w:numPr>
        <w:autoSpaceDE w:val="0"/>
        <w:autoSpaceDN w:val="0"/>
        <w:adjustRightInd w:val="0"/>
        <w:spacing w:after="120" w:line="259" w:lineRule="auto"/>
        <w:jc w:val="both"/>
        <w:rPr>
          <w:rFonts w:cs="Arial"/>
          <w:i/>
          <w:szCs w:val="22"/>
        </w:rPr>
      </w:pPr>
      <w:r w:rsidRPr="00014BFD">
        <w:rPr>
          <w:rFonts w:cs="Arial"/>
          <w:szCs w:val="22"/>
        </w:rPr>
        <w:t>poświadczoną za zgodność z oryginałem odpowiednio przez wykonawcę lub podwykonawcę</w:t>
      </w:r>
      <w:r w:rsidRPr="00014BFD">
        <w:rPr>
          <w:rFonts w:cs="Arial"/>
          <w:b/>
          <w:szCs w:val="22"/>
        </w:rPr>
        <w:t xml:space="preserve"> kopię umowy/umów o pracę</w:t>
      </w:r>
      <w:r w:rsidRPr="00014BFD">
        <w:rPr>
          <w:rFonts w:cs="Arial"/>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Informacje takie jak: data zawarcia umowy, rodzaj umowy o pracę i wymiar etatu powinny być możliwe do zidentyfikowania;</w:t>
      </w:r>
    </w:p>
    <w:p w14:paraId="5D0F2221"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dalszych postanowieniach niniejszej umowy. Niezłożenie przez wykonawcę w </w:t>
      </w:r>
      <w:r w:rsidRPr="00014BFD">
        <w:rPr>
          <w:rFonts w:cs="Arial"/>
          <w:szCs w:val="22"/>
        </w:rPr>
        <w:lastRenderedPageBreak/>
        <w:t>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 Inspekcję Pracy.</w:t>
      </w:r>
    </w:p>
    <w:p w14:paraId="289D2B99" w14:textId="77777777" w:rsidR="00A70E7B" w:rsidRPr="00014BFD" w:rsidRDefault="00A70E7B" w:rsidP="00A70E7B">
      <w:pPr>
        <w:autoSpaceDE w:val="0"/>
        <w:autoSpaceDN w:val="0"/>
        <w:adjustRightInd w:val="0"/>
        <w:spacing w:after="120"/>
        <w:rPr>
          <w:rFonts w:cs="Arial"/>
          <w:szCs w:val="22"/>
        </w:rPr>
      </w:pPr>
    </w:p>
    <w:p w14:paraId="309E5DBB"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5</w:t>
      </w:r>
    </w:p>
    <w:p w14:paraId="467E9DE8"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 Zamawiający najpóźniej z dniem rozpoczęcia robót budowlanych powoła inspektora nadzoru inwestorskiego robót budowlanych. </w:t>
      </w:r>
    </w:p>
    <w:p w14:paraId="027CB85C"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2. Inspektor nadzoru działa w granicach umocowania określonego przepisami ustawy </w:t>
      </w:r>
      <w:r w:rsidRPr="00014BFD">
        <w:rPr>
          <w:rFonts w:cs="Arial"/>
          <w:szCs w:val="22"/>
        </w:rPr>
        <w:br/>
        <w:t xml:space="preserve">z dnia 7 lipca 1994 r. Prawo budowlane (t.j. Dz.U. z 2019 r. poz. 1186 ze zm.).  </w:t>
      </w:r>
    </w:p>
    <w:p w14:paraId="05B94431"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Wykonawca ustanawia kierownika robót budowlanych w osobie ........................................ posiadającego uprawnienia w zakresie kierowania robotami budowlanymi o specjalności ................................................................., nr uprawnień ...................</w:t>
      </w:r>
    </w:p>
    <w:p w14:paraId="2F79CA12"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4. Zmiana osoby wskazanej ust. 3, w trakcie realizacji przedmiotu niniejszej umowy, musi być uzasadniona przez wykonawcę na piśmie i zaakceptowana przez zamawiającego. Zamawiający zaakceptuje taką zmianę wyłącznie wtedy, gdy kwalifikacje i doświadczenie wskazanej osoby będzie spełniać wymagania opisanie w SIWZ, na podstawie której dokonano wyboru Wykonawcy.</w:t>
      </w:r>
    </w:p>
    <w:p w14:paraId="6E49DCD5"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5. Wykonawca powinien przedłożyć zamawiającemu propozycję zmiany, o której mowa w ust. 4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14:paraId="22A9D33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6. Skierowanie bez akceptacji zamawiającego, do kierowania robotami innej osoby niż wskazanej w ust. 3 może stanowić podstawę odstąpienia od umowy przez zamawiającego z winy wykonawcy.</w:t>
      </w:r>
    </w:p>
    <w:p w14:paraId="6818187A" w14:textId="77777777" w:rsidR="00A70E7B" w:rsidRPr="00014BFD" w:rsidRDefault="00A70E7B" w:rsidP="00A70E7B">
      <w:pPr>
        <w:autoSpaceDE w:val="0"/>
        <w:autoSpaceDN w:val="0"/>
        <w:adjustRightInd w:val="0"/>
        <w:spacing w:after="120"/>
        <w:rPr>
          <w:rFonts w:cs="Arial"/>
          <w:szCs w:val="22"/>
        </w:rPr>
      </w:pPr>
    </w:p>
    <w:p w14:paraId="7F6FEF10"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6</w:t>
      </w:r>
    </w:p>
    <w:p w14:paraId="0433247D"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1. Wykonawca jest zobowiązany do niezwłocznego usunięcia, własnym staraniem i na koszt własny, ewentualnych szkód powstałych z jego winy w związku z realizacją umowy.</w:t>
      </w:r>
    </w:p>
    <w:p w14:paraId="390B83A3"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Wykonawca jest odpowiedzialny za ewentualne szkody, których mogą doznać osoby trzecie, powstałe z tytułu realizacji przedmiotu umowy.</w:t>
      </w:r>
    </w:p>
    <w:p w14:paraId="09C5CED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3. Wykonawca zobowiązany jest do ubezpieczenia robót, urządzeń oraz mienia </w:t>
      </w:r>
      <w:r w:rsidRPr="00014BFD">
        <w:rPr>
          <w:rFonts w:cs="Arial"/>
          <w:szCs w:val="22"/>
        </w:rPr>
        <w:br/>
        <w:t xml:space="preserve">ruchomego związanego bezpośrednio z wykonaniem przedmiotu umowy od wszelkich zniszczeń, szkód spowodowanych zdarzeniami losowymi oraz odpowiedzialności cywilnej, za szkody oraz następstwa nieszczęśliwych wypadków dotyczących pracowników i osób trzecich, a powstałych w związku z prowadzonymi robotami, w tym także ruchem pojazdów mechanicznych. </w:t>
      </w:r>
    </w:p>
    <w:p w14:paraId="049D0B04"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4. Wykonawca obowiązany jest okazać Zamawiającemu na jego żądanie właściwe polisy. W przypadku nie dopełnienia przez Wykonawcę obowiązku ubezpieczenia, Zamawiający dokona ubezpieczenia budowy na koszt Wykonawcy. </w:t>
      </w:r>
    </w:p>
    <w:p w14:paraId="17BC4410"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7</w:t>
      </w:r>
    </w:p>
    <w:p w14:paraId="2C8BE8B7" w14:textId="159CA018" w:rsidR="00A70E7B" w:rsidRDefault="000150FD" w:rsidP="00A70E7B">
      <w:pPr>
        <w:autoSpaceDE w:val="0"/>
        <w:autoSpaceDN w:val="0"/>
        <w:adjustRightInd w:val="0"/>
        <w:spacing w:after="120"/>
        <w:jc w:val="both"/>
        <w:rPr>
          <w:rFonts w:cs="Arial"/>
          <w:szCs w:val="22"/>
        </w:rPr>
      </w:pPr>
      <w:r>
        <w:rPr>
          <w:rFonts w:cs="Arial"/>
          <w:szCs w:val="22"/>
        </w:rPr>
        <w:lastRenderedPageBreak/>
        <w:t>Wykonawca zobowiązuje się wykonać przedmiot umowy w terminie do 31 marca 2022 r. w tym:</w:t>
      </w:r>
    </w:p>
    <w:p w14:paraId="34B671D1" w14:textId="674D3ECE" w:rsidR="000150FD" w:rsidRDefault="000150FD" w:rsidP="00A70E7B">
      <w:pPr>
        <w:autoSpaceDE w:val="0"/>
        <w:autoSpaceDN w:val="0"/>
        <w:adjustRightInd w:val="0"/>
        <w:spacing w:after="120"/>
        <w:jc w:val="both"/>
        <w:rPr>
          <w:rFonts w:cs="Arial"/>
          <w:szCs w:val="22"/>
        </w:rPr>
      </w:pPr>
      <w:r>
        <w:rPr>
          <w:rFonts w:cs="Arial"/>
          <w:szCs w:val="22"/>
        </w:rPr>
        <w:t>1. Uzyskanie pozwolenia na budowę 31.07.2021 r.</w:t>
      </w:r>
    </w:p>
    <w:p w14:paraId="196F5EF9" w14:textId="7AE08712" w:rsidR="000150FD" w:rsidRPr="00014BFD" w:rsidRDefault="000150FD" w:rsidP="00A70E7B">
      <w:pPr>
        <w:autoSpaceDE w:val="0"/>
        <w:autoSpaceDN w:val="0"/>
        <w:adjustRightInd w:val="0"/>
        <w:spacing w:after="120"/>
        <w:jc w:val="both"/>
        <w:rPr>
          <w:rFonts w:cs="Arial"/>
          <w:szCs w:val="22"/>
        </w:rPr>
      </w:pPr>
      <w:r>
        <w:rPr>
          <w:rFonts w:cs="Arial"/>
          <w:szCs w:val="22"/>
        </w:rPr>
        <w:t>2. Zakończenia inwestycji 3103.202</w:t>
      </w:r>
      <w:r w:rsidR="00266A36">
        <w:rPr>
          <w:rFonts w:cs="Arial"/>
          <w:szCs w:val="22"/>
        </w:rPr>
        <w:t>2</w:t>
      </w:r>
      <w:r>
        <w:rPr>
          <w:rFonts w:cs="Arial"/>
          <w:szCs w:val="22"/>
        </w:rPr>
        <w:t xml:space="preserve"> r. potwierdzone pozwoleniem na użytkowanie.</w:t>
      </w:r>
    </w:p>
    <w:p w14:paraId="0E6B723A"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8</w:t>
      </w:r>
    </w:p>
    <w:p w14:paraId="6FDA4691" w14:textId="49DEF259" w:rsidR="000150FD" w:rsidRPr="000150FD" w:rsidRDefault="00A70E7B" w:rsidP="000150FD">
      <w:pPr>
        <w:autoSpaceDE w:val="0"/>
        <w:autoSpaceDN w:val="0"/>
        <w:adjustRightInd w:val="0"/>
        <w:spacing w:after="120"/>
        <w:jc w:val="both"/>
        <w:rPr>
          <w:rFonts w:cs="Arial"/>
          <w:szCs w:val="22"/>
        </w:rPr>
      </w:pPr>
      <w:r w:rsidRPr="00014BFD">
        <w:rPr>
          <w:rFonts w:cs="Arial"/>
          <w:szCs w:val="22"/>
        </w:rPr>
        <w:t xml:space="preserve">1. </w:t>
      </w:r>
      <w:r w:rsidR="000150FD" w:rsidRPr="000150FD">
        <w:rPr>
          <w:rFonts w:cs="Arial"/>
          <w:szCs w:val="22"/>
        </w:rPr>
        <w:t xml:space="preserve">. Z tytułu należytego wykonania przedmiotu umowy, o którym mowa w §1, Zamawiający zapłaci Wykonawcy wynagrodzenie ryczałtowe w kwocie: </w:t>
      </w:r>
      <w:r w:rsidR="000150FD">
        <w:rPr>
          <w:rFonts w:cs="Arial"/>
          <w:b/>
          <w:szCs w:val="22"/>
        </w:rPr>
        <w:t>……………….</w:t>
      </w:r>
      <w:r w:rsidR="000150FD" w:rsidRPr="000150FD">
        <w:rPr>
          <w:rFonts w:cs="Arial"/>
          <w:szCs w:val="22"/>
        </w:rPr>
        <w:t xml:space="preserve"> zł brutto (słownie: </w:t>
      </w:r>
      <w:r w:rsidR="000150FD">
        <w:rPr>
          <w:rFonts w:cs="Arial"/>
          <w:szCs w:val="22"/>
        </w:rPr>
        <w:t>……………………………………………….</w:t>
      </w:r>
      <w:r w:rsidR="000150FD" w:rsidRPr="000150FD">
        <w:rPr>
          <w:rFonts w:cs="Arial"/>
          <w:szCs w:val="22"/>
        </w:rPr>
        <w:t xml:space="preserve">) z podziałem na części : </w:t>
      </w:r>
    </w:p>
    <w:p w14:paraId="23D22642" w14:textId="79A1569F" w:rsidR="000150FD" w:rsidRPr="000150FD" w:rsidRDefault="000150FD" w:rsidP="000150FD">
      <w:pPr>
        <w:autoSpaceDE w:val="0"/>
        <w:autoSpaceDN w:val="0"/>
        <w:adjustRightInd w:val="0"/>
        <w:spacing w:after="120"/>
        <w:jc w:val="both"/>
        <w:rPr>
          <w:rFonts w:cs="Arial"/>
          <w:szCs w:val="22"/>
        </w:rPr>
      </w:pPr>
      <w:r w:rsidRPr="000150FD">
        <w:rPr>
          <w:rFonts w:cs="Arial"/>
          <w:szCs w:val="22"/>
        </w:rPr>
        <w:t xml:space="preserve">a) wynagrodzenia ryczałtowego brutto, tj. </w:t>
      </w:r>
      <w:r>
        <w:rPr>
          <w:rFonts w:cs="Arial"/>
          <w:b/>
          <w:szCs w:val="22"/>
        </w:rPr>
        <w:t>………………</w:t>
      </w:r>
      <w:r w:rsidRPr="000150FD">
        <w:rPr>
          <w:rFonts w:cs="Arial"/>
          <w:b/>
          <w:szCs w:val="22"/>
        </w:rPr>
        <w:t xml:space="preserve"> zł</w:t>
      </w:r>
      <w:r w:rsidRPr="000150FD">
        <w:rPr>
          <w:rFonts w:cs="Arial"/>
          <w:szCs w:val="22"/>
        </w:rPr>
        <w:t xml:space="preserve"> (słownie : </w:t>
      </w:r>
      <w:r>
        <w:rPr>
          <w:rFonts w:cs="Arial"/>
          <w:szCs w:val="22"/>
        </w:rPr>
        <w:t>…………………………….</w:t>
      </w:r>
      <w:r w:rsidRPr="000150FD">
        <w:rPr>
          <w:rFonts w:cs="Arial"/>
          <w:szCs w:val="22"/>
        </w:rPr>
        <w:t>) po opracowaniu i przekazaniu dokumentacji projektowej o której mowa w §1 ust. 2 pkt 1 wraz z uzyskaniem decyzji pozwolenia na budowę.</w:t>
      </w:r>
    </w:p>
    <w:p w14:paraId="501275F0" w14:textId="0BEA0F08" w:rsidR="000150FD" w:rsidRPr="000150FD" w:rsidRDefault="000150FD" w:rsidP="000150FD">
      <w:pPr>
        <w:autoSpaceDE w:val="0"/>
        <w:autoSpaceDN w:val="0"/>
        <w:adjustRightInd w:val="0"/>
        <w:spacing w:after="120"/>
        <w:jc w:val="both"/>
        <w:rPr>
          <w:rFonts w:cs="Arial"/>
          <w:szCs w:val="22"/>
        </w:rPr>
      </w:pPr>
      <w:r w:rsidRPr="000150FD">
        <w:rPr>
          <w:rFonts w:cs="Arial"/>
          <w:szCs w:val="22"/>
        </w:rPr>
        <w:t xml:space="preserve">b) pozostałą część wynagrodzenia brutto, tj. </w:t>
      </w:r>
      <w:r>
        <w:rPr>
          <w:rFonts w:cs="Arial"/>
          <w:b/>
          <w:szCs w:val="22"/>
        </w:rPr>
        <w:t>………………………………….</w:t>
      </w:r>
      <w:r w:rsidRPr="000150FD">
        <w:rPr>
          <w:rFonts w:cs="Arial"/>
          <w:b/>
          <w:szCs w:val="22"/>
        </w:rPr>
        <w:t xml:space="preserve"> zł</w:t>
      </w:r>
      <w:r w:rsidRPr="000150FD">
        <w:rPr>
          <w:rFonts w:cs="Arial"/>
          <w:szCs w:val="22"/>
        </w:rPr>
        <w:t xml:space="preserve"> (słownie:</w:t>
      </w:r>
      <w:r>
        <w:rPr>
          <w:rFonts w:cs="Arial"/>
          <w:szCs w:val="22"/>
        </w:rPr>
        <w:t>…………………..</w:t>
      </w:r>
      <w:r w:rsidRPr="000150FD">
        <w:rPr>
          <w:rFonts w:cs="Arial"/>
          <w:szCs w:val="22"/>
        </w:rPr>
        <w:t xml:space="preserve">) po protokolarnym przejęciu i akceptacji przez Zamawiającego odbioru robót (częściowych lub końcowych ) na podstawie opracowanej dokumentacji projektowej zgodnie z harmonogramem rzeczowo – finansowym. </w:t>
      </w:r>
    </w:p>
    <w:p w14:paraId="5062B842" w14:textId="6F552074" w:rsidR="00A70E7B" w:rsidRPr="00014BFD" w:rsidRDefault="00A70E7B" w:rsidP="00A70E7B">
      <w:pPr>
        <w:autoSpaceDE w:val="0"/>
        <w:autoSpaceDN w:val="0"/>
        <w:adjustRightInd w:val="0"/>
        <w:spacing w:after="120"/>
        <w:jc w:val="both"/>
        <w:rPr>
          <w:rFonts w:cs="Arial"/>
          <w:szCs w:val="22"/>
        </w:rPr>
      </w:pPr>
      <w:r w:rsidRPr="00014BFD">
        <w:rPr>
          <w:rFonts w:cs="Arial"/>
          <w:szCs w:val="22"/>
        </w:rPr>
        <w:t>2. Wynagrodzenie, o którym mowa w ust. 1 jest wynagrodzeniem ryczałtowym, które uwzględnia wszystkie koszty związane z pełną i prawidłową realizacją przedmiotu umowy</w:t>
      </w:r>
      <w:r w:rsidR="00266A36">
        <w:rPr>
          <w:rFonts w:cs="Arial"/>
          <w:szCs w:val="22"/>
        </w:rPr>
        <w:t xml:space="preserve"> zgodnie z ofertą, która stanowi integralną część umowy.</w:t>
      </w:r>
    </w:p>
    <w:p w14:paraId="7643972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Zapłata wynagrodzenia i wszystkie inne płatności dokonywane na podstawie umowy będą realizowane przez zamawiającego w złotych polskich.</w:t>
      </w:r>
    </w:p>
    <w:p w14:paraId="2E653802" w14:textId="55475027" w:rsidR="000150FD" w:rsidRPr="00014BFD" w:rsidRDefault="00A70E7B" w:rsidP="00A70E7B">
      <w:pPr>
        <w:autoSpaceDE w:val="0"/>
        <w:autoSpaceDN w:val="0"/>
        <w:adjustRightInd w:val="0"/>
        <w:spacing w:after="120"/>
        <w:jc w:val="both"/>
        <w:rPr>
          <w:rFonts w:cs="Arial"/>
          <w:szCs w:val="22"/>
        </w:rPr>
      </w:pPr>
      <w:r w:rsidRPr="00014BFD">
        <w:rPr>
          <w:rFonts w:cs="Arial"/>
          <w:szCs w:val="22"/>
        </w:rPr>
        <w:t xml:space="preserve">4. Wynagrodzenie wykonawcy za należyte wykonanie robót budowlanych, zostanie rozliczone na podstawie faktur VAT, wystawionych przez wykonawcę w oparciu o zatwierdzony przez zamawiającego protokół odbioru robót zgodnie z harmonogramem rzeczowo </w:t>
      </w:r>
      <w:r w:rsidR="000150FD">
        <w:rPr>
          <w:rFonts w:cs="Arial"/>
          <w:szCs w:val="22"/>
        </w:rPr>
        <w:t>–</w:t>
      </w:r>
      <w:r w:rsidRPr="00014BFD">
        <w:rPr>
          <w:rFonts w:cs="Arial"/>
          <w:szCs w:val="22"/>
        </w:rPr>
        <w:t xml:space="preserve"> finansowym</w:t>
      </w:r>
      <w:r w:rsidR="000150FD">
        <w:rPr>
          <w:rFonts w:cs="Arial"/>
          <w:szCs w:val="22"/>
        </w:rPr>
        <w:t>:</w:t>
      </w:r>
    </w:p>
    <w:p w14:paraId="3362ED01" w14:textId="718F6F24" w:rsidR="00A70E7B" w:rsidRPr="00014BFD" w:rsidRDefault="00266A36" w:rsidP="00A70E7B">
      <w:pPr>
        <w:autoSpaceDE w:val="0"/>
        <w:autoSpaceDN w:val="0"/>
        <w:adjustRightInd w:val="0"/>
        <w:spacing w:after="120"/>
        <w:jc w:val="both"/>
        <w:rPr>
          <w:rFonts w:cs="Arial"/>
          <w:szCs w:val="22"/>
        </w:rPr>
      </w:pPr>
      <w:r>
        <w:rPr>
          <w:rFonts w:cs="Arial"/>
          <w:szCs w:val="22"/>
        </w:rPr>
        <w:t>a</w:t>
      </w:r>
      <w:r w:rsidR="00A70E7B" w:rsidRPr="00014BFD">
        <w:rPr>
          <w:rFonts w:cs="Arial"/>
          <w:szCs w:val="22"/>
        </w:rPr>
        <w:t xml:space="preserve">) na podstawie faktur częściowych, wystawianych przez wykonawcę nie częściej niż raz na </w:t>
      </w:r>
      <w:r w:rsidR="000150FD">
        <w:rPr>
          <w:rFonts w:cs="Arial"/>
          <w:szCs w:val="22"/>
        </w:rPr>
        <w:t>kwartał</w:t>
      </w:r>
      <w:r w:rsidR="00A70E7B" w:rsidRPr="00014BFD">
        <w:rPr>
          <w:rFonts w:cs="Arial"/>
          <w:szCs w:val="22"/>
        </w:rPr>
        <w:t>, w wysokości proporcjonalnej do postępu robót budowlanych w okresie rozliczeniowym;</w:t>
      </w:r>
    </w:p>
    <w:p w14:paraId="752B1454" w14:textId="359AEC89" w:rsidR="00A70E7B" w:rsidRPr="00014BFD" w:rsidRDefault="00266A36" w:rsidP="00A70E7B">
      <w:pPr>
        <w:autoSpaceDE w:val="0"/>
        <w:autoSpaceDN w:val="0"/>
        <w:adjustRightInd w:val="0"/>
        <w:spacing w:after="120"/>
        <w:jc w:val="both"/>
        <w:rPr>
          <w:rFonts w:cs="Arial"/>
          <w:szCs w:val="22"/>
        </w:rPr>
      </w:pPr>
      <w:r>
        <w:rPr>
          <w:rFonts w:cs="Arial"/>
          <w:szCs w:val="22"/>
        </w:rPr>
        <w:t>b</w:t>
      </w:r>
      <w:r w:rsidR="00A70E7B" w:rsidRPr="00014BFD">
        <w:rPr>
          <w:rFonts w:cs="Arial"/>
          <w:szCs w:val="22"/>
        </w:rPr>
        <w:t>) pozostała cześć wynagrodzenia po odbiorze końcowym robót.</w:t>
      </w:r>
    </w:p>
    <w:p w14:paraId="10B7D9F9" w14:textId="3326E048"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5. Zamawiający ma obowiązek zapłaty faktury wystawionej po podpisaniu protokołu odbioru robót, w terminie </w:t>
      </w:r>
      <w:r w:rsidR="000150FD">
        <w:rPr>
          <w:rFonts w:cs="Arial"/>
          <w:szCs w:val="22"/>
        </w:rPr>
        <w:t>60</w:t>
      </w:r>
      <w:r w:rsidRPr="00014BFD">
        <w:rPr>
          <w:rFonts w:cs="Arial"/>
          <w:szCs w:val="22"/>
        </w:rPr>
        <w:t xml:space="preserve"> dni licząc od daty jej doręczenia do siedziby zamawiającego.</w:t>
      </w:r>
    </w:p>
    <w:p w14:paraId="7831D7E1"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6. Zamawiający wyraża zgodę, aby Wykonawca wystawiał faktury VAT bez podpisu Zamawiającego na fakturach jako odbiorca faktury. </w:t>
      </w:r>
    </w:p>
    <w:p w14:paraId="2B33DC4F"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7. Zapłata należności z faktur nastąpi przelewem na konto Wykonawcy w Banku ....................................................................................................................................................................................................................................................................</w:t>
      </w:r>
    </w:p>
    <w:p w14:paraId="7F97890E" w14:textId="77777777" w:rsidR="00A70E7B" w:rsidRPr="00014BFD" w:rsidRDefault="00A70E7B" w:rsidP="00A70E7B">
      <w:pPr>
        <w:autoSpaceDE w:val="0"/>
        <w:autoSpaceDN w:val="0"/>
        <w:adjustRightInd w:val="0"/>
        <w:spacing w:after="120"/>
        <w:rPr>
          <w:rFonts w:cs="Arial"/>
          <w:szCs w:val="22"/>
        </w:rPr>
      </w:pPr>
    </w:p>
    <w:p w14:paraId="7371CD6D"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9</w:t>
      </w:r>
    </w:p>
    <w:p w14:paraId="6FE2CBCD"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Wykonawca zgłosi Zamawiającemu gotowość do odbioru końcowego robót pismem.  Gotowość do odbioru robót zostanie potwierdzona przez Inspektora nadzoru pismem.</w:t>
      </w:r>
    </w:p>
    <w:p w14:paraId="6AB16564"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Zamawiający, na podstawie zgłoszenia gotowości do odbioru końcowego potwierdzonego przez Inspektora nadzoru, w terminie 7 dni od dnia zgłoszenia wyznaczy termin rozpoczęcia czynności odbiorowych, o czym poinformuje wykonawcę na piśmie.</w:t>
      </w:r>
    </w:p>
    <w:p w14:paraId="328B9927"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 xml:space="preserve">W czynnościach odbioru biorą udział przedstawiciele zamawiającego i wykonawcy, </w:t>
      </w:r>
      <w:r w:rsidRPr="00014BFD">
        <w:rPr>
          <w:rFonts w:cs="Arial"/>
          <w:szCs w:val="22"/>
        </w:rPr>
        <w:br/>
        <w:t>a w szczególności kierownik budowy  i inspektorzy nadzoru.</w:t>
      </w:r>
    </w:p>
    <w:p w14:paraId="307F2F42" w14:textId="0B1BF67E"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lastRenderedPageBreak/>
        <w:t xml:space="preserve">Roboty ulegające zakryciu podlegają odbiorom według postanowień zawartych w § 2 ust. </w:t>
      </w:r>
      <w:r w:rsidR="00266A36">
        <w:rPr>
          <w:rFonts w:cs="Arial"/>
          <w:szCs w:val="22"/>
        </w:rPr>
        <w:t>7</w:t>
      </w:r>
      <w:r w:rsidRPr="00014BFD">
        <w:rPr>
          <w:rFonts w:cs="Arial"/>
          <w:szCs w:val="22"/>
        </w:rPr>
        <w:t xml:space="preserve"> niniejszej umowy.</w:t>
      </w:r>
    </w:p>
    <w:p w14:paraId="1A44B266" w14:textId="77777777" w:rsidR="00A70E7B" w:rsidRPr="00014BFD" w:rsidRDefault="00A70E7B" w:rsidP="00A70E7B">
      <w:pPr>
        <w:numPr>
          <w:ilvl w:val="0"/>
          <w:numId w:val="4"/>
        </w:numPr>
        <w:autoSpaceDE w:val="0"/>
        <w:autoSpaceDN w:val="0"/>
        <w:spacing w:after="120" w:line="259" w:lineRule="auto"/>
        <w:jc w:val="both"/>
        <w:rPr>
          <w:rFonts w:cs="Arial"/>
          <w:szCs w:val="22"/>
        </w:rPr>
      </w:pPr>
      <w:r w:rsidRPr="00014BFD">
        <w:rPr>
          <w:rFonts w:cs="Arial"/>
          <w:szCs w:val="22"/>
        </w:rPr>
        <w:t xml:space="preserve">W przypadku nie rozpoczęcia odbioru przez Zamawiającego w ustalonym terminie, </w:t>
      </w:r>
      <w:r w:rsidRPr="00014BFD">
        <w:rPr>
          <w:rFonts w:cs="Arial"/>
          <w:szCs w:val="22"/>
        </w:rPr>
        <w:br/>
        <w:t>Wykonawca powoła komisję i dokona odbioru jednostronnego. Protokół z takiego odbioru, stanowił będzie podstawę do wystawienia faktury końcowej i uregulowania należności przez Zamawiającego.</w:t>
      </w:r>
    </w:p>
    <w:p w14:paraId="587CA81A"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10</w:t>
      </w:r>
    </w:p>
    <w:p w14:paraId="4149DE5D"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1. Z czynności odbioru strony sporządzają protokół, zawierający wszelkie ustalenia dokonane w toku odbioru. </w:t>
      </w:r>
    </w:p>
    <w:p w14:paraId="49E4655C"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Jeżeli w toku czynności odbioru zostaną stwierdzone wady lub usterki to zamawiającemu przysługują następujące uprawnienia:</w:t>
      </w:r>
    </w:p>
    <w:p w14:paraId="5A115083" w14:textId="77777777" w:rsidR="00A70E7B" w:rsidRPr="00014BFD" w:rsidRDefault="00A70E7B" w:rsidP="00A70E7B">
      <w:pPr>
        <w:numPr>
          <w:ilvl w:val="2"/>
          <w:numId w:val="5"/>
        </w:numPr>
        <w:tabs>
          <w:tab w:val="num" w:pos="720"/>
        </w:tabs>
        <w:autoSpaceDE w:val="0"/>
        <w:autoSpaceDN w:val="0"/>
        <w:adjustRightInd w:val="0"/>
        <w:spacing w:after="120" w:line="259" w:lineRule="auto"/>
        <w:ind w:left="1701" w:hanging="425"/>
        <w:jc w:val="both"/>
        <w:rPr>
          <w:rFonts w:cs="Arial"/>
          <w:szCs w:val="22"/>
        </w:rPr>
      </w:pPr>
      <w:r w:rsidRPr="00014BFD">
        <w:rPr>
          <w:rFonts w:cs="Arial"/>
          <w:szCs w:val="22"/>
        </w:rPr>
        <w:t>jeżeli wady lub usterki nie nadają się do usunięcia to:</w:t>
      </w:r>
    </w:p>
    <w:p w14:paraId="654AA67A" w14:textId="77777777" w:rsidR="00A70E7B" w:rsidRPr="00014BFD" w:rsidRDefault="00A70E7B" w:rsidP="00A70E7B">
      <w:pPr>
        <w:numPr>
          <w:ilvl w:val="1"/>
          <w:numId w:val="19"/>
        </w:numPr>
        <w:tabs>
          <w:tab w:val="num" w:pos="1080"/>
        </w:tabs>
        <w:autoSpaceDE w:val="0"/>
        <w:autoSpaceDN w:val="0"/>
        <w:adjustRightInd w:val="0"/>
        <w:spacing w:after="120" w:line="259" w:lineRule="auto"/>
        <w:jc w:val="both"/>
        <w:rPr>
          <w:rFonts w:cs="Arial"/>
          <w:szCs w:val="22"/>
        </w:rPr>
      </w:pPr>
      <w:r w:rsidRPr="00014BFD">
        <w:rPr>
          <w:rFonts w:cs="Arial"/>
          <w:szCs w:val="22"/>
        </w:rPr>
        <w:t>jeżeli umożliwiają one użytkowanie przedmiotu odbioru zgodnie z przeznaczeniem, zamawiający obniża odpowiednio wynagrodzenie ustalając jego wysokość,</w:t>
      </w:r>
    </w:p>
    <w:p w14:paraId="7BE17DF1" w14:textId="77777777" w:rsidR="00A70E7B" w:rsidRPr="00014BFD" w:rsidRDefault="00A70E7B" w:rsidP="00A70E7B">
      <w:pPr>
        <w:numPr>
          <w:ilvl w:val="1"/>
          <w:numId w:val="19"/>
        </w:numPr>
        <w:tabs>
          <w:tab w:val="num" w:pos="1080"/>
        </w:tabs>
        <w:autoSpaceDE w:val="0"/>
        <w:autoSpaceDN w:val="0"/>
        <w:adjustRightInd w:val="0"/>
        <w:spacing w:after="120" w:line="259" w:lineRule="auto"/>
        <w:jc w:val="both"/>
        <w:rPr>
          <w:rFonts w:cs="Arial"/>
          <w:szCs w:val="22"/>
        </w:rPr>
      </w:pPr>
      <w:r w:rsidRPr="00014BFD">
        <w:rPr>
          <w:rFonts w:cs="Arial"/>
          <w:szCs w:val="22"/>
        </w:rPr>
        <w:t>jeżeli uniemożliwiają użytkowanie przedmiotu odbioru zgodnie z przeznaczeniem, zamawiający może odstąpić od umowy lub żądać wykonania przedmiotu odbioru po raz drugi na koszt wykonawcy oraz nalicza kary umowne, zgodnie z § 13 umowy,</w:t>
      </w:r>
    </w:p>
    <w:p w14:paraId="14A98EC6" w14:textId="77777777" w:rsidR="00A70E7B" w:rsidRPr="00014BFD" w:rsidRDefault="00A70E7B" w:rsidP="00A70E7B">
      <w:pPr>
        <w:numPr>
          <w:ilvl w:val="2"/>
          <w:numId w:val="5"/>
        </w:numPr>
        <w:tabs>
          <w:tab w:val="num" w:pos="720"/>
        </w:tabs>
        <w:autoSpaceDE w:val="0"/>
        <w:autoSpaceDN w:val="0"/>
        <w:adjustRightInd w:val="0"/>
        <w:spacing w:after="120" w:line="259" w:lineRule="auto"/>
        <w:ind w:left="1701" w:hanging="425"/>
        <w:jc w:val="both"/>
        <w:rPr>
          <w:rFonts w:cs="Arial"/>
          <w:szCs w:val="22"/>
        </w:rPr>
      </w:pPr>
      <w:r w:rsidRPr="00014BFD">
        <w:rPr>
          <w:rFonts w:cs="Arial"/>
          <w:szCs w:val="22"/>
        </w:rPr>
        <w:t>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umowy do dnia podpisania protokołu odbioru końcowego, traktując ww. okres jako opóźnienie w wykonaniu przedmiotu umowy, zgodnie z § 13 ust. 1 lit. „a” umowy.</w:t>
      </w:r>
    </w:p>
    <w:p w14:paraId="47D6FE1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Odbiór ma na celu przekazanie zamawiającemu ustalonego w umowie przedmiotu,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14:paraId="1DDED974"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oraz certyfikaty materiałów i urządzeń, potwierdzenie zarządcy dróg o prawidłowej naprawie zajętego pasa drogowego, a także protokoły pomiarów prawidłowości działania urządzeń i instalacji.</w:t>
      </w:r>
    </w:p>
    <w:p w14:paraId="0948FEDA" w14:textId="77777777" w:rsidR="00A70E7B" w:rsidRPr="00014BFD" w:rsidRDefault="00A70E7B" w:rsidP="00A70E7B">
      <w:pPr>
        <w:autoSpaceDE w:val="0"/>
        <w:autoSpaceDN w:val="0"/>
        <w:adjustRightInd w:val="0"/>
        <w:spacing w:after="120"/>
        <w:rPr>
          <w:rFonts w:cs="Arial"/>
          <w:szCs w:val="22"/>
        </w:rPr>
      </w:pPr>
    </w:p>
    <w:p w14:paraId="50659E27"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11</w:t>
      </w:r>
    </w:p>
    <w:p w14:paraId="65711768"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Odpowiedzialność wykonawcy z tytułu gwarancji przedmiotu umowy ustala się na </w:t>
      </w:r>
      <w:r w:rsidRPr="00014BFD">
        <w:rPr>
          <w:rFonts w:cs="Arial"/>
          <w:b/>
          <w:szCs w:val="22"/>
        </w:rPr>
        <w:t>...................................</w:t>
      </w:r>
      <w:r w:rsidRPr="00014BFD">
        <w:rPr>
          <w:rFonts w:cs="Arial"/>
          <w:szCs w:val="22"/>
        </w:rPr>
        <w:t xml:space="preserve">, licząc od daty odbioru końcowego przedmiotu umowy. </w:t>
      </w:r>
    </w:p>
    <w:p w14:paraId="3E9BD76F"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Zamawiający może dochodzić roszczeń z tytułu gwarancji także po terminie </w:t>
      </w:r>
      <w:r w:rsidRPr="00014BFD">
        <w:rPr>
          <w:rFonts w:cs="Arial"/>
          <w:szCs w:val="22"/>
        </w:rPr>
        <w:br/>
        <w:t>określonym w ust. 1, jeżeli reklamował wadę lub usterkę przed upływem tego terminu.</w:t>
      </w:r>
    </w:p>
    <w:p w14:paraId="7BA49151"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lastRenderedPageBreak/>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14:paraId="7367C204"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Zamawiający określi termin przeglądu technicznego przed upływem okresu </w:t>
      </w:r>
      <w:r w:rsidRPr="00014BFD">
        <w:rPr>
          <w:rFonts w:cs="Arial"/>
          <w:szCs w:val="22"/>
        </w:rPr>
        <w:br/>
        <w:t>gwarancji oraz określi termin usunięcia stwierdzonych w tym okresie wad i usterek.</w:t>
      </w:r>
    </w:p>
    <w:p w14:paraId="6E8AFB60" w14:textId="77777777" w:rsidR="00A70E7B" w:rsidRPr="00014BFD" w:rsidRDefault="00A70E7B" w:rsidP="00A70E7B">
      <w:pPr>
        <w:numPr>
          <w:ilvl w:val="0"/>
          <w:numId w:val="1"/>
        </w:numPr>
        <w:autoSpaceDE w:val="0"/>
        <w:autoSpaceDN w:val="0"/>
        <w:adjustRightInd w:val="0"/>
        <w:spacing w:after="120" w:line="259" w:lineRule="auto"/>
        <w:jc w:val="both"/>
        <w:rPr>
          <w:rFonts w:cs="Arial"/>
          <w:szCs w:val="22"/>
        </w:rPr>
      </w:pPr>
      <w:r w:rsidRPr="00014BFD">
        <w:rPr>
          <w:rFonts w:cs="Arial"/>
          <w:szCs w:val="22"/>
        </w:rPr>
        <w:t xml:space="preserve">W okresie gwarancji Wykonawca zobowiązuje się do bezpłatnego usunięcia usterek powstałych z przyczyn zawinionych przez Wykonawcę w terminie 14 dni, jeżeli będzie to możliwe technicznie lub w innym terminie uzgodnionym przez strony. </w:t>
      </w:r>
    </w:p>
    <w:p w14:paraId="64DA8FAD" w14:textId="77777777" w:rsidR="00A70E7B" w:rsidRPr="00014BFD" w:rsidRDefault="00A70E7B" w:rsidP="00A70E7B">
      <w:pPr>
        <w:autoSpaceDE w:val="0"/>
        <w:autoSpaceDN w:val="0"/>
        <w:adjustRightInd w:val="0"/>
        <w:spacing w:after="120"/>
        <w:rPr>
          <w:rFonts w:cs="Arial"/>
          <w:szCs w:val="22"/>
        </w:rPr>
      </w:pPr>
    </w:p>
    <w:p w14:paraId="2FC6DF27"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12</w:t>
      </w:r>
    </w:p>
    <w:p w14:paraId="7B6BA5F1" w14:textId="77777777" w:rsidR="00A70E7B" w:rsidRPr="00014BFD" w:rsidRDefault="00A70E7B" w:rsidP="00A70E7B">
      <w:pPr>
        <w:numPr>
          <w:ilvl w:val="0"/>
          <w:numId w:val="6"/>
        </w:numPr>
        <w:autoSpaceDE w:val="0"/>
        <w:autoSpaceDN w:val="0"/>
        <w:adjustRightInd w:val="0"/>
        <w:spacing w:after="120" w:line="259" w:lineRule="auto"/>
        <w:jc w:val="both"/>
        <w:rPr>
          <w:rFonts w:cs="Arial"/>
          <w:szCs w:val="22"/>
        </w:rPr>
      </w:pPr>
      <w:r w:rsidRPr="00014BFD">
        <w:rPr>
          <w:rFonts w:cs="Arial"/>
          <w:szCs w:val="22"/>
        </w:rPr>
        <w:t>Wykonawca wnosi zabezpieczenie należytego wykonania umowy w wysokości 10% wynagrodzenia brutto umowy, w formie …………….........………………, co stanowi równowartość kwoty ………………………..…. PLN, słownie ……………………………………… złotych. Zabezpieczenie służy pokryciu roszczeń zamawiającego, w ramach rękojmi za wady, z tytułu niewykonania lub nienależytego wykonania umowy oraz pokryciu roszczeń       zamawiającego z tytułu gwarancji jakości.</w:t>
      </w:r>
    </w:p>
    <w:p w14:paraId="6BCA1964" w14:textId="77777777" w:rsidR="00A70E7B" w:rsidRPr="00014BFD" w:rsidRDefault="00A70E7B" w:rsidP="00A70E7B">
      <w:pPr>
        <w:numPr>
          <w:ilvl w:val="0"/>
          <w:numId w:val="6"/>
        </w:numPr>
        <w:autoSpaceDE w:val="0"/>
        <w:autoSpaceDN w:val="0"/>
        <w:adjustRightInd w:val="0"/>
        <w:spacing w:after="120" w:line="259" w:lineRule="auto"/>
        <w:jc w:val="both"/>
        <w:rPr>
          <w:rFonts w:cs="Arial"/>
          <w:szCs w:val="22"/>
        </w:rPr>
      </w:pPr>
      <w:r w:rsidRPr="00014BFD">
        <w:rPr>
          <w:rFonts w:cs="Arial"/>
          <w:szCs w:val="22"/>
        </w:rPr>
        <w:t xml:space="preserve">Zamawiający zwróci wykonawcy zabezpieczenie należytego wykonania umowy </w:t>
      </w:r>
      <w:r w:rsidRPr="00014BFD">
        <w:rPr>
          <w:rFonts w:cs="Arial"/>
          <w:szCs w:val="22"/>
        </w:rPr>
        <w:br/>
        <w:t>w następujących wysokościach i terminach:</w:t>
      </w:r>
    </w:p>
    <w:p w14:paraId="433D017F" w14:textId="77777777" w:rsidR="00A70E7B" w:rsidRPr="00014BFD" w:rsidRDefault="00A70E7B" w:rsidP="00A70E7B">
      <w:pPr>
        <w:numPr>
          <w:ilvl w:val="0"/>
          <w:numId w:val="7"/>
        </w:numPr>
        <w:autoSpaceDE w:val="0"/>
        <w:autoSpaceDN w:val="0"/>
        <w:adjustRightInd w:val="0"/>
        <w:spacing w:after="120" w:line="259" w:lineRule="auto"/>
        <w:jc w:val="both"/>
        <w:rPr>
          <w:rFonts w:cs="Arial"/>
          <w:szCs w:val="22"/>
        </w:rPr>
      </w:pPr>
      <w:r w:rsidRPr="00014BFD">
        <w:rPr>
          <w:rFonts w:cs="Arial"/>
          <w:szCs w:val="22"/>
        </w:rPr>
        <w:t xml:space="preserve">70 % zabezpieczenia – w terminie 30 dni od dnia wykonania zamówienia </w:t>
      </w:r>
      <w:r w:rsidRPr="00014BFD">
        <w:rPr>
          <w:rFonts w:cs="Arial"/>
          <w:szCs w:val="22"/>
        </w:rPr>
        <w:br/>
        <w:t>i uznania przez zamawiającego za należycie wykonane (dokonania odbioru końcowego),</w:t>
      </w:r>
    </w:p>
    <w:p w14:paraId="166F3BD5" w14:textId="77777777" w:rsidR="00A70E7B" w:rsidRPr="00014BFD" w:rsidRDefault="00A70E7B" w:rsidP="00A70E7B">
      <w:pPr>
        <w:numPr>
          <w:ilvl w:val="0"/>
          <w:numId w:val="7"/>
        </w:numPr>
        <w:autoSpaceDE w:val="0"/>
        <w:autoSpaceDN w:val="0"/>
        <w:adjustRightInd w:val="0"/>
        <w:spacing w:after="120" w:line="259" w:lineRule="auto"/>
        <w:jc w:val="both"/>
        <w:rPr>
          <w:rFonts w:cs="Arial"/>
          <w:szCs w:val="22"/>
        </w:rPr>
      </w:pPr>
      <w:r w:rsidRPr="00014BFD">
        <w:rPr>
          <w:rFonts w:cs="Arial"/>
          <w:szCs w:val="22"/>
        </w:rPr>
        <w:t>30 % zabezpieczenia – nie później niż w 15 dniu po upływie ........ miesięcznego okresu gwarancji i rękojmi.</w:t>
      </w:r>
    </w:p>
    <w:p w14:paraId="445713ED" w14:textId="77777777" w:rsidR="00A70E7B" w:rsidRPr="00014BFD" w:rsidRDefault="00A70E7B" w:rsidP="00A70E7B">
      <w:pPr>
        <w:numPr>
          <w:ilvl w:val="0"/>
          <w:numId w:val="6"/>
        </w:numPr>
        <w:autoSpaceDE w:val="0"/>
        <w:autoSpaceDN w:val="0"/>
        <w:adjustRightInd w:val="0"/>
        <w:spacing w:after="120" w:line="259" w:lineRule="auto"/>
        <w:jc w:val="both"/>
        <w:rPr>
          <w:rFonts w:cs="Arial"/>
          <w:szCs w:val="22"/>
        </w:rPr>
      </w:pPr>
      <w:r w:rsidRPr="00014BFD">
        <w:rPr>
          <w:rFonts w:cs="Arial"/>
          <w:szCs w:val="22"/>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14:paraId="5BA431C1" w14:textId="77777777" w:rsidR="00A70E7B" w:rsidRPr="00014BFD" w:rsidRDefault="00A70E7B" w:rsidP="00A70E7B">
      <w:pPr>
        <w:autoSpaceDE w:val="0"/>
        <w:autoSpaceDN w:val="0"/>
        <w:adjustRightInd w:val="0"/>
        <w:spacing w:after="120"/>
        <w:rPr>
          <w:rFonts w:cs="Arial"/>
          <w:szCs w:val="22"/>
        </w:rPr>
      </w:pPr>
    </w:p>
    <w:p w14:paraId="45159DF7"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13</w:t>
      </w:r>
    </w:p>
    <w:p w14:paraId="6959F94D"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Wykonawca zapłaci zamawiającemu kary umowne:</w:t>
      </w:r>
    </w:p>
    <w:p w14:paraId="3BBDE061" w14:textId="77777777" w:rsidR="00A70E7B" w:rsidRPr="00014BFD" w:rsidRDefault="00A70E7B" w:rsidP="00A70E7B">
      <w:pPr>
        <w:numPr>
          <w:ilvl w:val="0"/>
          <w:numId w:val="9"/>
        </w:numPr>
        <w:autoSpaceDE w:val="0"/>
        <w:autoSpaceDN w:val="0"/>
        <w:adjustRightInd w:val="0"/>
        <w:spacing w:after="120" w:line="259" w:lineRule="auto"/>
        <w:jc w:val="both"/>
        <w:rPr>
          <w:rFonts w:cs="Arial"/>
          <w:szCs w:val="22"/>
        </w:rPr>
      </w:pPr>
      <w:r w:rsidRPr="00014BFD">
        <w:rPr>
          <w:rFonts w:cs="Arial"/>
          <w:szCs w:val="22"/>
        </w:rPr>
        <w:t>za opóźnienie w wykonaniu przedmiotu umowy, w wysokości 0,20% wynagrodzenia umownego brutto, określonego w § 8 ust.1 umowy,  za każdy rozpoczęty dzień opóźnienia,</w:t>
      </w:r>
    </w:p>
    <w:p w14:paraId="7E55C82B" w14:textId="77777777" w:rsidR="00A70E7B" w:rsidRPr="00014BFD" w:rsidRDefault="00A70E7B" w:rsidP="00A70E7B">
      <w:pPr>
        <w:numPr>
          <w:ilvl w:val="0"/>
          <w:numId w:val="9"/>
        </w:numPr>
        <w:autoSpaceDE w:val="0"/>
        <w:autoSpaceDN w:val="0"/>
        <w:adjustRightInd w:val="0"/>
        <w:spacing w:after="120" w:line="259" w:lineRule="auto"/>
        <w:jc w:val="both"/>
        <w:rPr>
          <w:rFonts w:cs="Arial"/>
          <w:szCs w:val="22"/>
        </w:rPr>
      </w:pPr>
      <w:r w:rsidRPr="00014BFD">
        <w:rPr>
          <w:rFonts w:cs="Arial"/>
          <w:szCs w:val="22"/>
        </w:rPr>
        <w:t xml:space="preserve">za opóźnienie w usunięciu wad lub usterek stwierdzonych w okresie gwarancji, </w:t>
      </w:r>
      <w:r w:rsidRPr="00014BFD">
        <w:rPr>
          <w:rFonts w:cs="Arial"/>
          <w:szCs w:val="22"/>
        </w:rPr>
        <w:br/>
        <w:t xml:space="preserve">w wysokości 0,20% wynagrodzenia umownego brutto, określonego w </w:t>
      </w:r>
      <w:r w:rsidRPr="00014BFD">
        <w:rPr>
          <w:rFonts w:cs="Arial"/>
          <w:szCs w:val="22"/>
        </w:rPr>
        <w:br/>
        <w:t>§ 8 ust.1 umowy za każdy rozpoczęty dzień opóźnienia, licząc od upływu terminu wyznaczonego na ich usunięcie,</w:t>
      </w:r>
    </w:p>
    <w:p w14:paraId="3BED1F25" w14:textId="77777777" w:rsidR="00A70E7B" w:rsidRPr="00014BFD" w:rsidRDefault="00A70E7B" w:rsidP="00A70E7B">
      <w:pPr>
        <w:numPr>
          <w:ilvl w:val="0"/>
          <w:numId w:val="9"/>
        </w:numPr>
        <w:autoSpaceDE w:val="0"/>
        <w:autoSpaceDN w:val="0"/>
        <w:adjustRightInd w:val="0"/>
        <w:spacing w:after="120" w:line="259" w:lineRule="auto"/>
        <w:jc w:val="both"/>
        <w:rPr>
          <w:rFonts w:cs="Arial"/>
          <w:szCs w:val="22"/>
        </w:rPr>
      </w:pPr>
      <w:r w:rsidRPr="00014BFD">
        <w:rPr>
          <w:rFonts w:cs="Arial"/>
          <w:szCs w:val="22"/>
        </w:rPr>
        <w:t xml:space="preserve">za odstąpienie zamawiającego od umowy z przyczyn, za które ponosi </w:t>
      </w:r>
      <w:r w:rsidRPr="00014BFD">
        <w:rPr>
          <w:rFonts w:cs="Arial"/>
          <w:szCs w:val="22"/>
        </w:rPr>
        <w:br/>
        <w:t>odpowiedzialność  wykonawca, w wysokości 20% wynagrodzenia umownego brutto, określonego w § 8 ust.1 umowy.</w:t>
      </w:r>
    </w:p>
    <w:p w14:paraId="12D09C4C" w14:textId="4D1276C3"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lastRenderedPageBreak/>
        <w:t>Zamawiający zapłaci wykonawcy kary umowne</w:t>
      </w:r>
      <w:r w:rsidR="00266A36">
        <w:rPr>
          <w:rFonts w:cs="Arial"/>
          <w:szCs w:val="22"/>
        </w:rPr>
        <w:t xml:space="preserve"> za opó</w:t>
      </w:r>
      <w:r w:rsidR="00CC2B35">
        <w:rPr>
          <w:rFonts w:cs="Arial"/>
          <w:szCs w:val="22"/>
        </w:rPr>
        <w:t>ź</w:t>
      </w:r>
      <w:r w:rsidR="00266A36">
        <w:rPr>
          <w:rFonts w:cs="Arial"/>
          <w:szCs w:val="22"/>
        </w:rPr>
        <w:t xml:space="preserve">nienie w płatności prawidłowo wystawionej faktury </w:t>
      </w:r>
      <w:r w:rsidR="00CC2B35">
        <w:rPr>
          <w:rFonts w:cs="Arial"/>
          <w:szCs w:val="22"/>
        </w:rPr>
        <w:t>VAT</w:t>
      </w:r>
      <w:r w:rsidR="00266A36">
        <w:rPr>
          <w:rFonts w:cs="Arial"/>
          <w:szCs w:val="22"/>
        </w:rPr>
        <w:t xml:space="preserve"> w wysokości 0,01 % za każdy dzień zwłoki.</w:t>
      </w:r>
    </w:p>
    <w:p w14:paraId="6808B885" w14:textId="3818021B"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Z tytułu niespełnienia przez wykonawcę lub podwykonawcę wymogu zatrudnienia na podstawie umowy o pracę zgodnie z § 4 ust. 2 umowy, Wykonawca zapłaci karę w wysokości 2 000,00 zł</w:t>
      </w:r>
      <w:r w:rsidR="00266A36">
        <w:rPr>
          <w:rFonts w:cs="Arial"/>
          <w:szCs w:val="22"/>
        </w:rPr>
        <w:t>, za każdy przypadek zatrudnienia pracownika bez umowy o pracę.</w:t>
      </w:r>
    </w:p>
    <w:p w14:paraId="319BA6E6"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Należności z tytułu kar umownych zamawiający potrąca  z należności wykonawcy.</w:t>
      </w:r>
    </w:p>
    <w:p w14:paraId="3B5EA490"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Odpowiedzialność stron z niniejszej umowy wyłączają jedynie zdarzenia siły wyższej, których nie można było przewidzieć i którym nie można było zapobiec.</w:t>
      </w:r>
    </w:p>
    <w:p w14:paraId="38DC0E71" w14:textId="77777777" w:rsidR="00A70E7B" w:rsidRPr="00014BFD" w:rsidRDefault="00A70E7B" w:rsidP="00A70E7B">
      <w:pPr>
        <w:numPr>
          <w:ilvl w:val="0"/>
          <w:numId w:val="8"/>
        </w:numPr>
        <w:autoSpaceDE w:val="0"/>
        <w:autoSpaceDN w:val="0"/>
        <w:adjustRightInd w:val="0"/>
        <w:spacing w:after="120" w:line="259" w:lineRule="auto"/>
        <w:jc w:val="both"/>
        <w:rPr>
          <w:rFonts w:cs="Arial"/>
          <w:szCs w:val="22"/>
        </w:rPr>
      </w:pPr>
      <w:r w:rsidRPr="00014BFD">
        <w:rPr>
          <w:rFonts w:cs="Arial"/>
          <w:szCs w:val="22"/>
        </w:rPr>
        <w:t xml:space="preserve">Jeżeli wysokość zastrzeżonych kar umownych nie pokrywa poniesionej szkody. Strony mogą dochodzić odszkodowania uzupełniającego. </w:t>
      </w:r>
    </w:p>
    <w:p w14:paraId="6D22CEA1" w14:textId="77777777" w:rsidR="00A70E7B" w:rsidRPr="00014BFD" w:rsidRDefault="00A70E7B" w:rsidP="00A70E7B">
      <w:pPr>
        <w:autoSpaceDE w:val="0"/>
        <w:autoSpaceDN w:val="0"/>
        <w:adjustRightInd w:val="0"/>
        <w:spacing w:after="120"/>
        <w:ind w:left="360"/>
        <w:jc w:val="both"/>
        <w:rPr>
          <w:rFonts w:cs="Arial"/>
          <w:szCs w:val="22"/>
        </w:rPr>
      </w:pPr>
    </w:p>
    <w:p w14:paraId="6B5DDE90"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14</w:t>
      </w:r>
    </w:p>
    <w:p w14:paraId="0B301FB2"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1.  Zamawiający dopuszcza możliwość powierzenia przez Wykonawcę wykonania części robót podwykonawcom. W takim przypadku Wykonawca jest zobowiązany  do wskazania w ofercie tej części robót, które zamierza powierzyć podwykonawcom.</w:t>
      </w:r>
    </w:p>
    <w:p w14:paraId="503C99FF"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2.  Wykonawca zobowiązuje się do zawarcia umowy z podwykonawcami na warunkach dotyczących odpowiedzialności za wady przedmiotu umowy, odpowiadających warunkom określonym niniejszą umową.</w:t>
      </w:r>
    </w:p>
    <w:p w14:paraId="3FECBD87"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3. Wykonawca ponosi pełną odpowiedzialność wobec Zamawiającego za prowadzone roboty, także te, które wykonuje przy pomocy podwykonawców.</w:t>
      </w:r>
    </w:p>
    <w:p w14:paraId="782FC17A"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14:paraId="5B1E5290"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5. Wykonawca nie później, niż 3 dni po podpisaniu umowy z Podwykonawcą, przekaże Zamawiającemu poświadczoną za zgodność z oryginałem kopię tej umowy lub jej zmian.</w:t>
      </w:r>
    </w:p>
    <w:p w14:paraId="35525839"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6. W przypadku powierzenia przez Wykonawcę realizacji robót Podwykonawcy Wykonawca jest zobowiązany do dokonania we własnym zakresie zapłaty wynagrodzenia należnego  Podwykonawcy z zachowaniem terminów płatności określonych w umowie z Podwykonawcą.</w:t>
      </w:r>
    </w:p>
    <w:p w14:paraId="330F4A7D" w14:textId="074DDD9B" w:rsidR="00A70E7B" w:rsidRPr="00014BFD" w:rsidRDefault="00A70E7B" w:rsidP="00A70E7B">
      <w:pPr>
        <w:autoSpaceDE w:val="0"/>
        <w:autoSpaceDN w:val="0"/>
        <w:adjustRightInd w:val="0"/>
        <w:spacing w:after="120"/>
        <w:jc w:val="both"/>
        <w:rPr>
          <w:rFonts w:cs="Arial"/>
          <w:szCs w:val="22"/>
        </w:rPr>
      </w:pPr>
      <w:r w:rsidRPr="00014BFD">
        <w:rPr>
          <w:rFonts w:cs="Arial"/>
          <w:szCs w:val="22"/>
        </w:rPr>
        <w:t>7. Wykonawca zobowiązany jest do składania, wraz z fakturą , pisemnego potwierdzenia przez podwykonawcę, którego wierzytelność jest częścią składową wystawionej faktury, dokonania zapłaty na rzecz tego podwykonawcy. Potwierdzenie powinno zawierać zestawienie kwot, które były należne podwykonawcy z tej faktury.</w:t>
      </w:r>
    </w:p>
    <w:p w14:paraId="6CA977B2"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8. W przypadku niedostarczenia potwierdzenia, o którym mowa w ust. 7 Zamawiający zatrzyma z bieżącej należności Wykonawcy kwotę w wysokości równej należności podwykonawcy do czasu otrzymania tego potwierdzenia.</w:t>
      </w:r>
    </w:p>
    <w:p w14:paraId="3C61E325" w14:textId="77777777" w:rsidR="00A70E7B" w:rsidRPr="00014BFD" w:rsidRDefault="00A70E7B" w:rsidP="00A70E7B">
      <w:pPr>
        <w:autoSpaceDE w:val="0"/>
        <w:autoSpaceDN w:val="0"/>
        <w:adjustRightInd w:val="0"/>
        <w:spacing w:after="120"/>
        <w:jc w:val="both"/>
        <w:rPr>
          <w:rFonts w:cs="Arial"/>
          <w:szCs w:val="22"/>
        </w:rPr>
      </w:pPr>
      <w:r w:rsidRPr="00014BFD">
        <w:rPr>
          <w:rFonts w:cs="Arial"/>
          <w:szCs w:val="22"/>
        </w:rPr>
        <w:t>9.  Wykonawca odpowiada za działania i zaniechania Podwykonawców jak za własne.</w:t>
      </w:r>
    </w:p>
    <w:p w14:paraId="1253E979" w14:textId="77777777" w:rsidR="00A70E7B" w:rsidRPr="00014BFD" w:rsidRDefault="00A70E7B" w:rsidP="00A70E7B">
      <w:pPr>
        <w:autoSpaceDE w:val="0"/>
        <w:autoSpaceDN w:val="0"/>
        <w:adjustRightInd w:val="0"/>
        <w:spacing w:after="120"/>
        <w:rPr>
          <w:rFonts w:cs="Arial"/>
          <w:szCs w:val="22"/>
        </w:rPr>
      </w:pPr>
    </w:p>
    <w:p w14:paraId="38307111"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15</w:t>
      </w:r>
    </w:p>
    <w:p w14:paraId="356E762A"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014BFD">
        <w:rPr>
          <w:rFonts w:cs="Arial"/>
          <w:szCs w:val="22"/>
        </w:rPr>
        <w:lastRenderedPageBreak/>
        <w:t>okolicznościach. W takim przypadku wykonawca może żądać wyłącznie wynagrodzenia należnego z tytułu wykonanej części umowy.</w:t>
      </w:r>
    </w:p>
    <w:p w14:paraId="69B7ECB1"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Poza postanowieniami ust. 1 zamawiający może odstąpić od umowy ze skutkiem natychmiastowym w następujących przypadkach:</w:t>
      </w:r>
    </w:p>
    <w:p w14:paraId="50002E6C"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gdy wykonawca bez uzasadnionych przyczyn nie rozpoczął realizacji robót albo nie kontynuuje ich pomimo wezwania Zamawiającego, złożonego na piśmie</w:t>
      </w:r>
    </w:p>
    <w:p w14:paraId="3201C332"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gdy Wykonawca opóźnia się bądź pozostaje w zwłoce z realizacją poszczególnych prac w sposób zagrażający terminowemu wykonaniu przedmiotu umowy,</w:t>
      </w:r>
    </w:p>
    <w:p w14:paraId="08AA2677"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wykonawca nie wykonuje robót zgodnie z warunkami umownymi lub w rażący sposób zaniedbuje zobowiązania umowne,</w:t>
      </w:r>
    </w:p>
    <w:p w14:paraId="029259C8" w14:textId="77777777" w:rsidR="00A70E7B" w:rsidRPr="00014BFD"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14:paraId="438B0A20" w14:textId="22FFCA5B" w:rsidR="00A70E7B" w:rsidRDefault="00A70E7B" w:rsidP="00A70E7B">
      <w:pPr>
        <w:numPr>
          <w:ilvl w:val="0"/>
          <w:numId w:val="16"/>
        </w:numPr>
        <w:autoSpaceDE w:val="0"/>
        <w:autoSpaceDN w:val="0"/>
        <w:adjustRightInd w:val="0"/>
        <w:spacing w:after="120" w:line="259" w:lineRule="auto"/>
        <w:jc w:val="both"/>
        <w:rPr>
          <w:rFonts w:cs="Arial"/>
          <w:szCs w:val="22"/>
        </w:rPr>
      </w:pPr>
      <w:r w:rsidRPr="00014BFD">
        <w:rPr>
          <w:rFonts w:cs="Arial"/>
          <w:szCs w:val="22"/>
        </w:rPr>
        <w:t>wykonawca przystąpił do likwidacji swojej firmy z wyjątkiem likwidacji przeprowadzonej w celu przekształcenia lub restrukturyzacji.</w:t>
      </w:r>
    </w:p>
    <w:p w14:paraId="11A88A4C" w14:textId="77777777" w:rsidR="00266A36" w:rsidRPr="00266A36" w:rsidRDefault="00A70E7B" w:rsidP="00266A36">
      <w:pPr>
        <w:numPr>
          <w:ilvl w:val="0"/>
          <w:numId w:val="16"/>
        </w:numPr>
        <w:autoSpaceDE w:val="0"/>
        <w:autoSpaceDN w:val="0"/>
        <w:adjustRightInd w:val="0"/>
        <w:spacing w:after="120" w:line="259" w:lineRule="auto"/>
        <w:jc w:val="both"/>
        <w:rPr>
          <w:rFonts w:cs="Arial"/>
          <w:szCs w:val="22"/>
        </w:rPr>
      </w:pPr>
      <w:r w:rsidRPr="00266A36">
        <w:rPr>
          <w:rFonts w:cs="Arial"/>
          <w:szCs w:val="22"/>
        </w:rPr>
        <w:t>Wystąpiła konieczność wielokrotnego (tj. co najmniej dwukrotnego) dokonywania bezpośredniej zapłaty Podwykonawcy lub dalszemu Podwykonawcy</w:t>
      </w:r>
      <w:r w:rsidR="00266A36" w:rsidRPr="00266A36">
        <w:rPr>
          <w:rFonts w:cs="Arial"/>
          <w:szCs w:val="22"/>
        </w:rPr>
        <w:t>.</w:t>
      </w:r>
    </w:p>
    <w:p w14:paraId="312E4474" w14:textId="25C0F0D1" w:rsidR="00A70E7B" w:rsidRPr="00266A36" w:rsidRDefault="00A70E7B" w:rsidP="00C26B00">
      <w:pPr>
        <w:numPr>
          <w:ilvl w:val="0"/>
          <w:numId w:val="15"/>
        </w:numPr>
        <w:autoSpaceDE w:val="0"/>
        <w:autoSpaceDN w:val="0"/>
        <w:adjustRightInd w:val="0"/>
        <w:spacing w:after="120" w:line="259" w:lineRule="auto"/>
        <w:jc w:val="both"/>
        <w:rPr>
          <w:rFonts w:cs="Arial"/>
          <w:szCs w:val="22"/>
        </w:rPr>
      </w:pPr>
      <w:r w:rsidRPr="00266A36">
        <w:rPr>
          <w:rFonts w:cs="Arial"/>
          <w:szCs w:val="22"/>
        </w:rPr>
        <w:t>Odstąpienie od umowy może nastąpić tylko i wyłącznie w formie pisemnej pod rygorem nieważności takiego oświadczenia, wraz z podaniem szczegółowego uzasadnienia poprzez pisemne oświadczenie</w:t>
      </w:r>
      <w:r w:rsidR="00266A36">
        <w:rPr>
          <w:rFonts w:cs="Arial"/>
          <w:szCs w:val="22"/>
        </w:rPr>
        <w:t>.</w:t>
      </w:r>
    </w:p>
    <w:p w14:paraId="5704E1E4"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14:paraId="715ADA2A"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Koszty zabezpieczenia przerwanych robót, potwierdzonych przez strony umowy przy udziale inspektora nadzoru, ponosi strona winna odstąpienia od umowy.</w:t>
      </w:r>
    </w:p>
    <w:p w14:paraId="45708481"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 xml:space="preserve">W wypadku odstąpienia od umowy, Wykonawcę oraz Zamawiającego obciążają następujące obowiązki szczegółowe: </w:t>
      </w:r>
    </w:p>
    <w:p w14:paraId="08981D76" w14:textId="2E0222DA"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 terminie </w:t>
      </w:r>
      <w:r w:rsidR="00266A36">
        <w:rPr>
          <w:rFonts w:cs="Arial"/>
          <w:szCs w:val="22"/>
        </w:rPr>
        <w:t>5</w:t>
      </w:r>
      <w:r w:rsidRPr="00014BFD">
        <w:rPr>
          <w:rFonts w:cs="Arial"/>
          <w:szCs w:val="22"/>
        </w:rPr>
        <w:t xml:space="preserve"> dni od daty odstąpienia od umowy Wykonawca przy udziale Zamawiającego sporządzi szczegółowy protokół inwentaryzacji robót w toku według stanu na dzień odstąpienia, </w:t>
      </w:r>
    </w:p>
    <w:p w14:paraId="4EAEEE1D" w14:textId="77777777"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Wykonawca zabezpieczy przerwane roboty w zakresie obustronnie uzgodnionym, </w:t>
      </w:r>
    </w:p>
    <w:p w14:paraId="27F1BBDB" w14:textId="77777777"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14:paraId="7FC09AEB" w14:textId="77777777" w:rsidR="00A70E7B" w:rsidRPr="00014BFD" w:rsidRDefault="00A70E7B" w:rsidP="00A70E7B">
      <w:pPr>
        <w:numPr>
          <w:ilvl w:val="0"/>
          <w:numId w:val="12"/>
        </w:numPr>
        <w:autoSpaceDE w:val="0"/>
        <w:autoSpaceDN w:val="0"/>
        <w:adjustRightInd w:val="0"/>
        <w:spacing w:after="120" w:line="259" w:lineRule="auto"/>
        <w:jc w:val="both"/>
        <w:rPr>
          <w:rFonts w:cs="Arial"/>
          <w:szCs w:val="22"/>
        </w:rPr>
      </w:pPr>
      <w:r w:rsidRPr="00014BFD">
        <w:rPr>
          <w:rFonts w:cs="Arial"/>
          <w:szCs w:val="22"/>
        </w:rPr>
        <w:t xml:space="preserve">Wykonawca niezwłocznie, a najpóźniej w terminie 7 dni, usunie z terenu </w:t>
      </w:r>
      <w:r w:rsidRPr="00014BFD">
        <w:rPr>
          <w:rFonts w:cs="Arial"/>
          <w:szCs w:val="22"/>
        </w:rPr>
        <w:br/>
        <w:t xml:space="preserve">budowy urządzenie zaplecza przez niego dostarczone lub wzniesione, </w:t>
      </w:r>
    </w:p>
    <w:p w14:paraId="1B042BD3" w14:textId="77777777" w:rsidR="00A70E7B" w:rsidRPr="00014BFD" w:rsidRDefault="00A70E7B" w:rsidP="00A70E7B">
      <w:pPr>
        <w:numPr>
          <w:ilvl w:val="0"/>
          <w:numId w:val="15"/>
        </w:numPr>
        <w:autoSpaceDE w:val="0"/>
        <w:autoSpaceDN w:val="0"/>
        <w:adjustRightInd w:val="0"/>
        <w:spacing w:after="120" w:line="259" w:lineRule="auto"/>
        <w:jc w:val="both"/>
        <w:rPr>
          <w:rFonts w:cs="Arial"/>
          <w:szCs w:val="22"/>
        </w:rPr>
      </w:pPr>
      <w:r w:rsidRPr="00014BFD">
        <w:rPr>
          <w:rFonts w:cs="Arial"/>
          <w:szCs w:val="22"/>
        </w:rPr>
        <w:t xml:space="preserve">W razie odstąpienia od umowy z przyczyn, za które Wykonawca nie odpowiada, Zamawiający obowiązany jest do odbioru robót wykonanych do dnia odstąpienia od umowy, zapłaty wynagrodzenia za wykonane roboty, pokrycia udokumentowanych </w:t>
      </w:r>
      <w:r w:rsidRPr="00014BFD">
        <w:rPr>
          <w:rFonts w:cs="Arial"/>
          <w:szCs w:val="22"/>
        </w:rPr>
        <w:lastRenderedPageBreak/>
        <w:t xml:space="preserve">kosztów poniesionych przez Wykonawcę, w szczególności odkupienia materiałów i urządzeń przeznaczonych na realizację przedmiotu umowy, oraz przejmie od Wykonawcy teren budowy. </w:t>
      </w:r>
    </w:p>
    <w:p w14:paraId="0A11FA46" w14:textId="77777777" w:rsidR="00A70E7B" w:rsidRPr="00014BFD" w:rsidRDefault="00A70E7B" w:rsidP="00A70E7B">
      <w:pPr>
        <w:autoSpaceDE w:val="0"/>
        <w:autoSpaceDN w:val="0"/>
        <w:adjustRightInd w:val="0"/>
        <w:spacing w:after="120"/>
        <w:rPr>
          <w:rFonts w:cs="Arial"/>
          <w:szCs w:val="22"/>
        </w:rPr>
      </w:pPr>
    </w:p>
    <w:p w14:paraId="6EBB00E1"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16</w:t>
      </w:r>
    </w:p>
    <w:p w14:paraId="171DB373"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Niedopuszczalna jest zmiana postanowień zawartej umowy w stosunku do treści oferty, na podstawie której dokonano wyboru wykonawcy chyba, że konieczność wprowadzenia takich zmian wynika z okoliczności, których nie można było przewidzieć w chwili zawarcia niniejszej umowy lub zmiany te są korzystniejsze dla zamawiającego. Zmiana umowy dokonana z naruszeniem niniejszego postanowienia jest nieważna.</w:t>
      </w:r>
    </w:p>
    <w:p w14:paraId="6979F20E"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Zmiana postanowień niniejszej umowy może nastąpić na podstawie art. 144 ustawy Prawo zamówień publicznych (j.t. Dz.U. z 2019r. poz. 1843)</w:t>
      </w:r>
    </w:p>
    <w:p w14:paraId="0647F488"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Zamawiający przewiduje możliwość wprowadzenia istotnych zmian postanowień niniejszej umowy w stosunku do treści oferty, polegających na: zmianie terminu zakończenia realizacji robót, zmianie wynagrodzenia oraz zmianie personelu Wykonawcy.</w:t>
      </w:r>
    </w:p>
    <w:p w14:paraId="117CB909"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Zmiana terminu zakończenia przedmiotu umowy może nastąpić w następujących przypadkach:</w:t>
      </w:r>
    </w:p>
    <w:p w14:paraId="78D34783"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wystąpi konieczność wykonania zamówienia dodatkowego lub uzupełniającego, które będzie miało istotny wpływ na termin zakończenia zadania;</w:t>
      </w:r>
    </w:p>
    <w:p w14:paraId="5C6B6419"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pomimo dołożenia należytej staranności i wystąpienia z odpowiednim wyprzedzeniem, Wykonawca nie uzyska uzgodnień, opinii, warunków technicznych lub decyzji pozwalających ukończyć w terminie opracowanie dokumentacji stanowiącej etap I przedmiotu niniejszej umowy;</w:t>
      </w:r>
    </w:p>
    <w:p w14:paraId="1EEC087F"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nastąpi zmiana stanu prawnego lub powszechnie obowiązujących przepisów prawa, mająca wpływ na realizację przedmiotu niniejszej umowy;</w:t>
      </w:r>
    </w:p>
    <w:p w14:paraId="600EBBD0"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wystąpi konieczność: zmiany zakresu przedmiotu niniejszej umowy lub wykonania prac dodatkowych lub uwzględnienia wpływu innych przedsięwzięć i działań powiązanych z przedmiotem umowy;</w:t>
      </w:r>
    </w:p>
    <w:p w14:paraId="304805F0"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 toku wykonywania robót ziemnych wystąpi konieczność usunięcia niewybuchów i niewypałów, wykonania dodatkowych badań i będzie to miało wpływ na harmonogram realizacji robót podstawowych;</w:t>
      </w:r>
    </w:p>
    <w:p w14:paraId="561886D4"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14:paraId="05F9472A" w14:textId="77777777" w:rsidR="00A70E7B" w:rsidRPr="00014BFD" w:rsidRDefault="00A70E7B" w:rsidP="00A70E7B">
      <w:pPr>
        <w:numPr>
          <w:ilvl w:val="0"/>
          <w:numId w:val="17"/>
        </w:numPr>
        <w:autoSpaceDE w:val="0"/>
        <w:autoSpaceDN w:val="0"/>
        <w:adjustRightInd w:val="0"/>
        <w:spacing w:after="120" w:line="259" w:lineRule="auto"/>
        <w:jc w:val="both"/>
        <w:rPr>
          <w:rFonts w:cs="Arial"/>
          <w:szCs w:val="22"/>
        </w:rPr>
      </w:pPr>
      <w:r w:rsidRPr="00014BFD">
        <w:rPr>
          <w:rFonts w:cs="Arial"/>
          <w:szCs w:val="22"/>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14:paraId="472BC90F" w14:textId="6DA2865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lastRenderedPageBreak/>
        <w:t>Możliwość zmiany personelu Wykonawcy określona została w § 5</w:t>
      </w:r>
      <w:r w:rsidR="00266A36">
        <w:rPr>
          <w:rFonts w:cs="Arial"/>
          <w:szCs w:val="22"/>
        </w:rPr>
        <w:t xml:space="preserve"> ust.4</w:t>
      </w:r>
      <w:r w:rsidRPr="00014BFD">
        <w:rPr>
          <w:rFonts w:cs="Arial"/>
          <w:szCs w:val="22"/>
        </w:rPr>
        <w:t xml:space="preserve"> niniejszej umowy.</w:t>
      </w:r>
    </w:p>
    <w:p w14:paraId="75CD2421"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Wszelkie zmiany i uzupełnienia dotyczące niniejszej umowy wymagają pisemnej formy, pod rygorem nieważności.</w:t>
      </w:r>
    </w:p>
    <w:p w14:paraId="59F00477" w14:textId="77777777" w:rsidR="00A70E7B" w:rsidRPr="00014BFD" w:rsidRDefault="00A70E7B" w:rsidP="00A70E7B">
      <w:pPr>
        <w:numPr>
          <w:ilvl w:val="0"/>
          <w:numId w:val="10"/>
        </w:numPr>
        <w:autoSpaceDE w:val="0"/>
        <w:autoSpaceDN w:val="0"/>
        <w:adjustRightInd w:val="0"/>
        <w:spacing w:after="120" w:line="259" w:lineRule="auto"/>
        <w:jc w:val="both"/>
        <w:rPr>
          <w:rFonts w:cs="Arial"/>
          <w:szCs w:val="22"/>
        </w:rPr>
      </w:pPr>
      <w:r w:rsidRPr="00014BFD">
        <w:rPr>
          <w:rFonts w:cs="Arial"/>
          <w:szCs w:val="22"/>
        </w:rPr>
        <w:t>Wykonawca nie może bez pisemnej zgody zamawiającego dokonać żadnej cesji praw, w tym wierzytelności związanych z realizacją niniejszej umowy.</w:t>
      </w:r>
    </w:p>
    <w:p w14:paraId="67E83A72" w14:textId="77777777" w:rsidR="00A70E7B" w:rsidRPr="00014BFD" w:rsidRDefault="00A70E7B" w:rsidP="00A70E7B">
      <w:pPr>
        <w:autoSpaceDE w:val="0"/>
        <w:autoSpaceDN w:val="0"/>
        <w:adjustRightInd w:val="0"/>
        <w:spacing w:after="120"/>
        <w:rPr>
          <w:rFonts w:cs="Arial"/>
          <w:szCs w:val="22"/>
        </w:rPr>
      </w:pPr>
    </w:p>
    <w:p w14:paraId="531712DC"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17</w:t>
      </w:r>
    </w:p>
    <w:p w14:paraId="373B6DE5" w14:textId="745FFFF2" w:rsidR="00A70E7B" w:rsidRPr="00014BFD" w:rsidRDefault="00A70E7B" w:rsidP="00A70E7B">
      <w:pPr>
        <w:numPr>
          <w:ilvl w:val="0"/>
          <w:numId w:val="11"/>
        </w:numPr>
        <w:autoSpaceDE w:val="0"/>
        <w:autoSpaceDN w:val="0"/>
        <w:adjustRightInd w:val="0"/>
        <w:spacing w:after="120" w:line="259" w:lineRule="auto"/>
        <w:jc w:val="both"/>
        <w:rPr>
          <w:rFonts w:cs="Arial"/>
          <w:szCs w:val="22"/>
        </w:rPr>
      </w:pPr>
      <w:r w:rsidRPr="00014BFD">
        <w:rPr>
          <w:rFonts w:cs="Arial"/>
          <w:szCs w:val="22"/>
        </w:rPr>
        <w:t>W sprawach nieuregulowanych niniejszą umową mają zastosowanie przepisy kodeksu cywilnego ustawy z dnia 7 lipca 1994r. Prawo budowlane (j.t. Dz. U. z 2019 r. poz.1186 ze zm.) oraz ustawy z dnia 29 stycznia 2004 r. Prawo zamówień publicznych (j.t. Dz. U. z 2019 r. poz. 1843).</w:t>
      </w:r>
    </w:p>
    <w:p w14:paraId="7DF3BA36" w14:textId="77777777" w:rsidR="00A70E7B" w:rsidRPr="00014BFD" w:rsidRDefault="00A70E7B" w:rsidP="00A70E7B">
      <w:pPr>
        <w:numPr>
          <w:ilvl w:val="0"/>
          <w:numId w:val="11"/>
        </w:numPr>
        <w:autoSpaceDE w:val="0"/>
        <w:autoSpaceDN w:val="0"/>
        <w:adjustRightInd w:val="0"/>
        <w:spacing w:after="120" w:line="259" w:lineRule="auto"/>
        <w:jc w:val="both"/>
        <w:rPr>
          <w:rFonts w:cs="Arial"/>
          <w:szCs w:val="22"/>
        </w:rPr>
      </w:pPr>
      <w:r w:rsidRPr="00014BFD">
        <w:rPr>
          <w:rFonts w:cs="Arial"/>
          <w:szCs w:val="22"/>
        </w:rPr>
        <w:t>Ewentualne spory wynikłe na tle realizacji niniejszej umowy, które nie zostaną rozwiązane polubownie, strony oddadzą pod rozstrzygnięcie sądu właściwego dla siedziby zamawiającego.</w:t>
      </w:r>
    </w:p>
    <w:p w14:paraId="0A3BA986" w14:textId="77777777" w:rsidR="00A70E7B" w:rsidRPr="00014BFD" w:rsidRDefault="00A70E7B" w:rsidP="00A70E7B">
      <w:pPr>
        <w:numPr>
          <w:ilvl w:val="0"/>
          <w:numId w:val="11"/>
        </w:numPr>
        <w:autoSpaceDE w:val="0"/>
        <w:autoSpaceDN w:val="0"/>
        <w:adjustRightInd w:val="0"/>
        <w:spacing w:after="120" w:line="259" w:lineRule="auto"/>
        <w:jc w:val="both"/>
        <w:rPr>
          <w:rFonts w:cs="Arial"/>
          <w:szCs w:val="22"/>
        </w:rPr>
      </w:pPr>
      <w:r w:rsidRPr="00014BFD">
        <w:rPr>
          <w:rFonts w:cs="Arial"/>
          <w:szCs w:val="22"/>
        </w:rPr>
        <w:t xml:space="preserve">Umowę sporządzono w czterech jednobrzmiących egzemplarzach, trzy egzemplarze dla zamawiającego, jeden dla wykonawcy i wchodzi ona w życie z dniem jej </w:t>
      </w:r>
      <w:r w:rsidRPr="00014BFD">
        <w:rPr>
          <w:rFonts w:cs="Arial"/>
          <w:szCs w:val="22"/>
        </w:rPr>
        <w:br/>
        <w:t>podpisania.</w:t>
      </w:r>
    </w:p>
    <w:p w14:paraId="2DE32F8E" w14:textId="77777777" w:rsidR="00A70E7B" w:rsidRPr="00014BFD" w:rsidRDefault="00A70E7B" w:rsidP="00A70E7B">
      <w:pPr>
        <w:autoSpaceDE w:val="0"/>
        <w:autoSpaceDN w:val="0"/>
        <w:adjustRightInd w:val="0"/>
        <w:spacing w:after="120"/>
        <w:jc w:val="center"/>
        <w:rPr>
          <w:rFonts w:cs="Arial"/>
          <w:szCs w:val="22"/>
        </w:rPr>
      </w:pPr>
      <w:r w:rsidRPr="00014BFD">
        <w:rPr>
          <w:rFonts w:cs="Arial"/>
          <w:szCs w:val="22"/>
        </w:rPr>
        <w:t>§ 18</w:t>
      </w:r>
    </w:p>
    <w:p w14:paraId="7FA42510" w14:textId="77777777" w:rsidR="00A70E7B" w:rsidRPr="00014BFD" w:rsidRDefault="00A70E7B" w:rsidP="00A70E7B">
      <w:pPr>
        <w:autoSpaceDE w:val="0"/>
        <w:autoSpaceDN w:val="0"/>
        <w:adjustRightInd w:val="0"/>
        <w:spacing w:after="120"/>
        <w:rPr>
          <w:rFonts w:cs="Arial"/>
          <w:szCs w:val="22"/>
        </w:rPr>
      </w:pPr>
      <w:r w:rsidRPr="00014BFD">
        <w:rPr>
          <w:rFonts w:cs="Arial"/>
          <w:szCs w:val="22"/>
        </w:rPr>
        <w:t xml:space="preserve">Integralną część niniejszej umowy stanowią: </w:t>
      </w:r>
    </w:p>
    <w:p w14:paraId="572EC5C8" w14:textId="1EF65812" w:rsidR="00A70E7B" w:rsidRPr="00014BFD" w:rsidRDefault="00A70E7B" w:rsidP="00A70E7B">
      <w:pPr>
        <w:autoSpaceDE w:val="0"/>
        <w:autoSpaceDN w:val="0"/>
        <w:adjustRightInd w:val="0"/>
        <w:spacing w:after="120"/>
        <w:rPr>
          <w:rFonts w:cs="Arial"/>
          <w:szCs w:val="22"/>
        </w:rPr>
      </w:pPr>
      <w:r w:rsidRPr="00014BFD">
        <w:rPr>
          <w:rFonts w:cs="Arial"/>
          <w:szCs w:val="22"/>
        </w:rPr>
        <w:t xml:space="preserve">Załącznik nr 1 – </w:t>
      </w:r>
      <w:r w:rsidR="00EE58B4">
        <w:rPr>
          <w:rFonts w:cs="Arial"/>
          <w:szCs w:val="22"/>
        </w:rPr>
        <w:t>Program Funkcjonalno-Użytkowy</w:t>
      </w:r>
    </w:p>
    <w:p w14:paraId="386663F2" w14:textId="77777777" w:rsidR="00A70E7B" w:rsidRPr="00014BFD" w:rsidRDefault="00A70E7B" w:rsidP="00A70E7B">
      <w:pPr>
        <w:autoSpaceDE w:val="0"/>
        <w:autoSpaceDN w:val="0"/>
        <w:adjustRightInd w:val="0"/>
        <w:spacing w:after="120"/>
        <w:rPr>
          <w:rFonts w:cs="Arial"/>
          <w:szCs w:val="22"/>
        </w:rPr>
      </w:pPr>
      <w:r w:rsidRPr="00014BFD">
        <w:rPr>
          <w:rFonts w:cs="Arial"/>
          <w:szCs w:val="22"/>
        </w:rPr>
        <w:t>Załącznik nr 2 – Oferta Wykonawcy</w:t>
      </w:r>
    </w:p>
    <w:p w14:paraId="4B151008" w14:textId="77777777" w:rsidR="00A70E7B" w:rsidRPr="00014BFD" w:rsidRDefault="00A70E7B" w:rsidP="00A70E7B">
      <w:pPr>
        <w:autoSpaceDE w:val="0"/>
        <w:autoSpaceDN w:val="0"/>
        <w:adjustRightInd w:val="0"/>
        <w:spacing w:after="120"/>
        <w:rPr>
          <w:rFonts w:cs="Arial"/>
          <w:szCs w:val="22"/>
        </w:rPr>
      </w:pPr>
      <w:r w:rsidRPr="00014BFD">
        <w:rPr>
          <w:rFonts w:cs="Arial"/>
          <w:szCs w:val="22"/>
        </w:rPr>
        <w:t xml:space="preserve">Załącznik nr 3 – Harmonogram rzeczowo-finansowy </w:t>
      </w:r>
    </w:p>
    <w:p w14:paraId="0214E9F0" w14:textId="77777777" w:rsidR="00A70E7B" w:rsidRPr="00014BFD" w:rsidRDefault="00A70E7B" w:rsidP="00A70E7B">
      <w:pPr>
        <w:autoSpaceDE w:val="0"/>
        <w:autoSpaceDN w:val="0"/>
        <w:adjustRightInd w:val="0"/>
        <w:spacing w:after="120"/>
        <w:rPr>
          <w:rFonts w:cs="Arial"/>
          <w:szCs w:val="22"/>
        </w:rPr>
      </w:pPr>
    </w:p>
    <w:p w14:paraId="5E89362A" w14:textId="775F464B" w:rsidR="00A70E7B" w:rsidRDefault="00A70E7B" w:rsidP="00A70E7B">
      <w:r w:rsidRPr="00014BFD">
        <w:rPr>
          <w:rFonts w:cs="Arial"/>
          <w:szCs w:val="22"/>
        </w:rPr>
        <w:t xml:space="preserve">                  ZAMAWIAJĄCY                                                                  WYKONAWCY</w:t>
      </w:r>
    </w:p>
    <w:sectPr w:rsidR="00A70E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AC22B" w14:textId="77777777" w:rsidR="005404AF" w:rsidRDefault="005404AF" w:rsidP="00796A63">
      <w:r>
        <w:separator/>
      </w:r>
    </w:p>
  </w:endnote>
  <w:endnote w:type="continuationSeparator" w:id="0">
    <w:p w14:paraId="00D951CD" w14:textId="77777777" w:rsidR="005404AF" w:rsidRDefault="005404AF" w:rsidP="0079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9C17C" w14:textId="77777777" w:rsidR="005404AF" w:rsidRDefault="005404AF" w:rsidP="00796A63">
      <w:r>
        <w:separator/>
      </w:r>
    </w:p>
  </w:footnote>
  <w:footnote w:type="continuationSeparator" w:id="0">
    <w:p w14:paraId="2ECDE01D" w14:textId="77777777" w:rsidR="005404AF" w:rsidRDefault="005404AF" w:rsidP="0079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11900" w:type="dxa"/>
      <w:tblInd w:w="-1404" w:type="dxa"/>
      <w:tblLook w:val="04A0" w:firstRow="1" w:lastRow="0" w:firstColumn="1" w:lastColumn="0" w:noHBand="0" w:noVBand="1"/>
    </w:tblPr>
    <w:tblGrid>
      <w:gridCol w:w="11900"/>
    </w:tblGrid>
    <w:tr w:rsidR="00E55197" w14:paraId="3E0E5FAB" w14:textId="77777777" w:rsidTr="00E55197">
      <w:trPr>
        <w:trHeight w:val="973"/>
      </w:trPr>
      <w:tc>
        <w:tcPr>
          <w:tcW w:w="11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F54E34" w14:textId="5F75B0F6" w:rsidR="00E55197" w:rsidRDefault="00E55197" w:rsidP="00E55197">
          <w:pPr>
            <w:pStyle w:val="Stopka"/>
            <w:tabs>
              <w:tab w:val="clear" w:pos="9072"/>
              <w:tab w:val="right" w:pos="9151"/>
            </w:tabs>
            <w:jc w:val="center"/>
            <w:rPr>
              <w:rFonts w:ascii="Tahoma" w:hAnsi="Tahoma" w:cs="Tahoma"/>
              <w:sz w:val="18"/>
            </w:rPr>
          </w:pPr>
          <w:r>
            <w:rPr>
              <w:rFonts w:asciiTheme="minorHAnsi" w:hAnsiTheme="minorHAnsi"/>
              <w:noProof/>
            </w:rPr>
            <w:drawing>
              <wp:anchor distT="0" distB="0" distL="114300" distR="114300" simplePos="0" relativeHeight="251659264" behindDoc="1" locked="0" layoutInCell="1" allowOverlap="1" wp14:anchorId="533C7E95" wp14:editId="53F45535">
                <wp:simplePos x="0" y="0"/>
                <wp:positionH relativeFrom="column">
                  <wp:posOffset>495300</wp:posOffset>
                </wp:positionH>
                <wp:positionV relativeFrom="paragraph">
                  <wp:posOffset>95250</wp:posOffset>
                </wp:positionV>
                <wp:extent cx="628650" cy="409575"/>
                <wp:effectExtent l="0" t="0" r="0" b="9525"/>
                <wp:wrapTight wrapText="bothSides">
                  <wp:wrapPolygon edited="0">
                    <wp:start x="0" y="0"/>
                    <wp:lineTo x="0" y="21098"/>
                    <wp:lineTo x="20945" y="21098"/>
                    <wp:lineTo x="2094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0288" behindDoc="1" locked="0" layoutInCell="1" allowOverlap="1" wp14:anchorId="52D0FFE1" wp14:editId="7133CEA2">
                <wp:simplePos x="0" y="0"/>
                <wp:positionH relativeFrom="column">
                  <wp:posOffset>5853430</wp:posOffset>
                </wp:positionH>
                <wp:positionV relativeFrom="paragraph">
                  <wp:posOffset>0</wp:posOffset>
                </wp:positionV>
                <wp:extent cx="814070" cy="485775"/>
                <wp:effectExtent l="0" t="0" r="5080" b="9525"/>
                <wp:wrapTight wrapText="bothSides">
                  <wp:wrapPolygon edited="0">
                    <wp:start x="0" y="0"/>
                    <wp:lineTo x="0" y="21176"/>
                    <wp:lineTo x="21229" y="21176"/>
                    <wp:lineTo x="21229" y="0"/>
                    <wp:lineTo x="0" y="0"/>
                  </wp:wrapPolygon>
                </wp:wrapTight>
                <wp:docPr id="1" name="Obraz 1" descr="Fot. Logo 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Fot. Logo PROW 2014-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070"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BC5F734" w14:textId="77777777" w:rsidR="00E55197" w:rsidRDefault="00E55197" w:rsidP="00E55197">
          <w:pPr>
            <w:pStyle w:val="Stopka"/>
            <w:tabs>
              <w:tab w:val="clear" w:pos="9072"/>
              <w:tab w:val="right" w:pos="9356"/>
            </w:tabs>
            <w:rPr>
              <w:rFonts w:ascii="Tahoma" w:hAnsi="Tahoma" w:cs="Tahoma"/>
              <w:sz w:val="20"/>
            </w:rPr>
          </w:pPr>
        </w:p>
        <w:p w14:paraId="74A98FAE" w14:textId="77777777" w:rsidR="00E55197" w:rsidRDefault="00E55197" w:rsidP="00E55197">
          <w:pPr>
            <w:pStyle w:val="Stopka"/>
            <w:tabs>
              <w:tab w:val="clear" w:pos="9072"/>
              <w:tab w:val="right" w:pos="9356"/>
            </w:tabs>
            <w:jc w:val="center"/>
            <w:rPr>
              <w:rFonts w:asciiTheme="minorHAnsi" w:hAnsiTheme="minorHAnsi" w:cstheme="minorBidi"/>
              <w:sz w:val="20"/>
            </w:rPr>
          </w:pPr>
          <w:r>
            <w:rPr>
              <w:rFonts w:ascii="Tahoma" w:hAnsi="Tahoma" w:cs="Tahoma"/>
              <w:sz w:val="20"/>
            </w:rPr>
            <w:t xml:space="preserve"> „Europejski Fundusz Rolny na rzecz Rozwoju Obszarów Wiejskich:</w:t>
          </w:r>
        </w:p>
        <w:p w14:paraId="27FA07EA" w14:textId="77777777" w:rsidR="00E55197" w:rsidRDefault="00E55197" w:rsidP="00E55197">
          <w:pPr>
            <w:pStyle w:val="Stopka"/>
            <w:jc w:val="center"/>
            <w:rPr>
              <w:rFonts w:ascii="Tahoma" w:hAnsi="Tahoma" w:cs="Tahoma"/>
              <w:sz w:val="18"/>
            </w:rPr>
          </w:pPr>
          <w:r>
            <w:rPr>
              <w:rFonts w:ascii="Tahoma" w:hAnsi="Tahoma" w:cs="Tahoma"/>
              <w:sz w:val="20"/>
            </w:rPr>
            <w:t>Europa inwestująca w obszary wiejskie”</w:t>
          </w:r>
        </w:p>
      </w:tc>
    </w:tr>
  </w:tbl>
  <w:p w14:paraId="3ED10A63" w14:textId="1BB6EA05" w:rsidR="00E55197" w:rsidRPr="00E55197" w:rsidRDefault="00E55197" w:rsidP="00E551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1"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2" w15:restartNumberingAfterBreak="0">
    <w:nsid w:val="0D937FED"/>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10AF386B"/>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5"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6"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7"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8"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1"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2"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13"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57F0FFD"/>
    <w:multiLevelType w:val="hybridMultilevel"/>
    <w:tmpl w:val="FD181248"/>
    <w:lvl w:ilvl="0" w:tplc="04150011">
      <w:start w:val="1"/>
      <w:numFmt w:val="decimal"/>
      <w:lvlText w:val="%1)"/>
      <w:lvlJc w:val="left"/>
      <w:pPr>
        <w:tabs>
          <w:tab w:val="num" w:pos="960"/>
        </w:tabs>
        <w:ind w:left="9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9B04732"/>
    <w:multiLevelType w:val="hybridMultilevel"/>
    <w:tmpl w:val="5AB8D9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18"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11"/>
    <w:lvlOverride w:ilvl="0">
      <w:startOverride w:val="1"/>
    </w:lvlOverride>
  </w:num>
  <w:num w:numId="4">
    <w:abstractNumId w:val="6"/>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num>
  <w:num w:numId="8">
    <w:abstractNumId w:val="17"/>
    <w:lvlOverride w:ilvl="0">
      <w:startOverride w:val="1"/>
    </w:lvlOverride>
  </w:num>
  <w:num w:numId="9">
    <w:abstractNumId w:val="7"/>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9"/>
  </w:num>
  <w:num w:numId="13">
    <w:abstractNumId w:val="14"/>
  </w:num>
  <w:num w:numId="14">
    <w:abstractNumId w:val="16"/>
  </w:num>
  <w:num w:numId="15">
    <w:abstractNumId w:val="10"/>
  </w:num>
  <w:num w:numId="16">
    <w:abstractNumId w:val="12"/>
  </w:num>
  <w:num w:numId="17">
    <w:abstractNumId w:val="15"/>
  </w:num>
  <w:num w:numId="18">
    <w:abstractNumId w:val="3"/>
  </w:num>
  <w:num w:numId="19">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7B"/>
    <w:rsid w:val="000150FD"/>
    <w:rsid w:val="000B23ED"/>
    <w:rsid w:val="001A55D3"/>
    <w:rsid w:val="00266A36"/>
    <w:rsid w:val="003708C2"/>
    <w:rsid w:val="004447F4"/>
    <w:rsid w:val="005404AF"/>
    <w:rsid w:val="0073014D"/>
    <w:rsid w:val="00796A63"/>
    <w:rsid w:val="007D488C"/>
    <w:rsid w:val="007D53BC"/>
    <w:rsid w:val="00826C38"/>
    <w:rsid w:val="00A70E7B"/>
    <w:rsid w:val="00B41B34"/>
    <w:rsid w:val="00B9001C"/>
    <w:rsid w:val="00CC2B35"/>
    <w:rsid w:val="00E55197"/>
    <w:rsid w:val="00EE58B4"/>
    <w:rsid w:val="00F54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20C8B"/>
  <w15:chartTrackingRefBased/>
  <w15:docId w15:val="{8568B076-7488-47F6-A1F4-79491100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E7B"/>
    <w:pPr>
      <w:spacing w:after="0" w:line="240" w:lineRule="auto"/>
    </w:pPr>
    <w:rPr>
      <w:rFonts w:ascii="Arial" w:eastAsia="Times New Roman" w:hAnsi="Arial"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96A63"/>
    <w:rPr>
      <w:sz w:val="20"/>
    </w:rPr>
  </w:style>
  <w:style w:type="character" w:customStyle="1" w:styleId="TekstprzypisukocowegoZnak">
    <w:name w:val="Tekst przypisu końcowego Znak"/>
    <w:basedOn w:val="Domylnaczcionkaakapitu"/>
    <w:link w:val="Tekstprzypisukocowego"/>
    <w:uiPriority w:val="99"/>
    <w:semiHidden/>
    <w:rsid w:val="00796A63"/>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96A63"/>
    <w:rPr>
      <w:vertAlign w:val="superscript"/>
    </w:rPr>
  </w:style>
  <w:style w:type="paragraph" w:styleId="Nagwek">
    <w:name w:val="header"/>
    <w:basedOn w:val="Normalny"/>
    <w:link w:val="NagwekZnak"/>
    <w:uiPriority w:val="99"/>
    <w:unhideWhenUsed/>
    <w:rsid w:val="00E55197"/>
    <w:pPr>
      <w:tabs>
        <w:tab w:val="center" w:pos="4536"/>
        <w:tab w:val="right" w:pos="9072"/>
      </w:tabs>
    </w:pPr>
  </w:style>
  <w:style w:type="character" w:customStyle="1" w:styleId="NagwekZnak">
    <w:name w:val="Nagłówek Znak"/>
    <w:basedOn w:val="Domylnaczcionkaakapitu"/>
    <w:link w:val="Nagwek"/>
    <w:uiPriority w:val="99"/>
    <w:rsid w:val="00E55197"/>
    <w:rPr>
      <w:rFonts w:ascii="Arial" w:eastAsia="Times New Roman" w:hAnsi="Arial" w:cs="Times New Roman"/>
      <w:szCs w:val="20"/>
      <w:lang w:eastAsia="pl-PL"/>
    </w:rPr>
  </w:style>
  <w:style w:type="paragraph" w:styleId="Stopka">
    <w:name w:val="footer"/>
    <w:basedOn w:val="Normalny"/>
    <w:link w:val="StopkaZnak"/>
    <w:uiPriority w:val="99"/>
    <w:unhideWhenUsed/>
    <w:rsid w:val="00E55197"/>
    <w:pPr>
      <w:tabs>
        <w:tab w:val="center" w:pos="4536"/>
        <w:tab w:val="right" w:pos="9072"/>
      </w:tabs>
    </w:pPr>
  </w:style>
  <w:style w:type="character" w:customStyle="1" w:styleId="StopkaZnak">
    <w:name w:val="Stopka Znak"/>
    <w:basedOn w:val="Domylnaczcionkaakapitu"/>
    <w:link w:val="Stopka"/>
    <w:uiPriority w:val="99"/>
    <w:rsid w:val="00E55197"/>
    <w:rPr>
      <w:rFonts w:ascii="Arial" w:eastAsia="Times New Roman" w:hAnsi="Arial" w:cs="Times New Roman"/>
      <w:szCs w:val="20"/>
      <w:lang w:eastAsia="pl-PL"/>
    </w:rPr>
  </w:style>
  <w:style w:type="table" w:styleId="Tabela-Siatka">
    <w:name w:val="Table Grid"/>
    <w:basedOn w:val="Standardowy"/>
    <w:rsid w:val="00E55197"/>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23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3E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4255</Words>
  <Characters>25531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12</cp:revision>
  <cp:lastPrinted>2020-09-04T05:34:00Z</cp:lastPrinted>
  <dcterms:created xsi:type="dcterms:W3CDTF">2020-09-03T09:03:00Z</dcterms:created>
  <dcterms:modified xsi:type="dcterms:W3CDTF">2020-09-07T11:09:00Z</dcterms:modified>
</cp:coreProperties>
</file>