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6920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pieczątka oferenta                                                                               dnia..............................</w:t>
      </w:r>
    </w:p>
    <w:p w14:paraId="1FEDC12E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7316B6A8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4817E2AE" w14:textId="7F18BCFA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576004F3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19AAD305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12CF2D12" w14:textId="77777777" w:rsidR="00E960F7" w:rsidRDefault="00E960F7" w:rsidP="00E960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055386A1" w14:textId="496A4457" w:rsidR="00E960F7" w:rsidRPr="00E960F7" w:rsidRDefault="00E960F7" w:rsidP="00E960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40024270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82FAFBA" w14:textId="6915DE63" w:rsidR="00E960F7" w:rsidRPr="00CC7585" w:rsidRDefault="00E960F7" w:rsidP="00CC758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Odpowiadając na skierowane do nas zapytanie ofertowe dotyczące zamówienia publicznego, dotyczącego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CC7585" w:rsidRPr="00CC7585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dostawy paliw płynnych dla Urzędu Gminy Trzebiel i jednostek Ochotniczej Straży Pożarnej na terenie Gminy Trzebiel w okresie od 1 stycznia 202</w:t>
      </w:r>
      <w:r w:rsidR="00CD5596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4</w:t>
      </w:r>
      <w:r w:rsidR="00CC7585" w:rsidRPr="00CC7585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r. do 31 grudnia 202</w:t>
      </w:r>
      <w:r w:rsidR="00CD5596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5</w:t>
      </w:r>
      <w:r w:rsidR="00CC7585" w:rsidRPr="00CC7585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r.</w:t>
      </w:r>
      <w:r w:rsidR="00CC7585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składamy ofertę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42"/>
        <w:gridCol w:w="2200"/>
      </w:tblGrid>
      <w:tr w:rsidR="00CC7585" w:rsidRPr="00CC7585" w14:paraId="0BAE2554" w14:textId="77777777" w:rsidTr="00632124">
        <w:trPr>
          <w:trHeight w:val="315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6EB1EE77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642" w:type="dxa"/>
            <w:shd w:val="clear" w:color="auto" w:fill="auto"/>
          </w:tcPr>
          <w:p w14:paraId="3B1631CF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5D819F4D" w14:textId="7A635D2A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 xml:space="preserve">Cena brutto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CC7585">
                <w:rPr>
                  <w:rFonts w:ascii="Tahoma" w:eastAsia="Times New Roman" w:hAnsi="Tahoma" w:cs="Tahoma"/>
                  <w:b/>
                  <w:bCs/>
                  <w:sz w:val="20"/>
                  <w:szCs w:val="24"/>
                  <w:lang w:eastAsia="pl-PL"/>
                </w:rPr>
                <w:t>1 litra</w:t>
              </w:r>
            </w:smartTag>
            <w:r w:rsidRPr="00CC7585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 xml:space="preserve"> oleju napędowego w dniu </w:t>
            </w:r>
            <w:r w:rsidR="00CD559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14</w:t>
            </w:r>
            <w:r w:rsidR="00780370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.</w:t>
            </w:r>
            <w:r w:rsidRPr="00CC7585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12.202</w:t>
            </w:r>
            <w:r w:rsidR="00CD559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3</w:t>
            </w:r>
            <w:r w:rsidRPr="00CC7585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 xml:space="preserve"> r.</w:t>
            </w:r>
          </w:p>
        </w:tc>
        <w:tc>
          <w:tcPr>
            <w:tcW w:w="2200" w:type="dxa"/>
            <w:shd w:val="clear" w:color="auto" w:fill="auto"/>
          </w:tcPr>
          <w:p w14:paraId="50C9234A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4F5BB150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CC7585" w:rsidRPr="00CC7585" w14:paraId="10F73DE6" w14:textId="77777777" w:rsidTr="00632124">
        <w:trPr>
          <w:jc w:val="center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AC422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</w:tcPr>
          <w:p w14:paraId="0DA3242C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46AF5AF7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imes New Roman"/>
                <w:bCs/>
                <w:sz w:val="20"/>
                <w:szCs w:val="24"/>
                <w:lang w:eastAsia="pl-PL"/>
              </w:rPr>
              <w:t xml:space="preserve">Upust ceny – niezmienny w okresie obowiązywania umowy 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14:paraId="50418B4C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7D89CD14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2A8D7CBE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CC7585" w:rsidRPr="00CC7585" w14:paraId="6BB0C9BC" w14:textId="77777777" w:rsidTr="00632124">
        <w:trPr>
          <w:trHeight w:val="360"/>
          <w:jc w:val="center"/>
        </w:trPr>
        <w:tc>
          <w:tcPr>
            <w:tcW w:w="58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0E4EDB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642" w:type="dxa"/>
            <w:tcBorders>
              <w:right w:val="single" w:sz="6" w:space="0" w:color="auto"/>
            </w:tcBorders>
            <w:shd w:val="clear" w:color="auto" w:fill="auto"/>
          </w:tcPr>
          <w:p w14:paraId="57F43180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4E1BE4C6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 xml:space="preserve">Cena brutto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CC7585">
                <w:rPr>
                  <w:rFonts w:ascii="Tahoma" w:eastAsia="Times New Roman" w:hAnsi="Tahoma" w:cs="Tahoma"/>
                  <w:b/>
                  <w:bCs/>
                  <w:sz w:val="20"/>
                  <w:szCs w:val="24"/>
                  <w:lang w:eastAsia="pl-PL"/>
                </w:rPr>
                <w:t>1 litra</w:t>
              </w:r>
            </w:smartTag>
            <w:r w:rsidRPr="00CC7585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 xml:space="preserve"> oleju napędowego po uwzględnieniu wskaźnika obniżki</w:t>
            </w:r>
          </w:p>
          <w:p w14:paraId="1F2461A3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200" w:type="dxa"/>
            <w:tcBorders>
              <w:left w:val="single" w:sz="6" w:space="0" w:color="auto"/>
            </w:tcBorders>
            <w:shd w:val="clear" w:color="auto" w:fill="auto"/>
          </w:tcPr>
          <w:p w14:paraId="51C27EA9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2D81E812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CC7585" w:rsidRPr="00CC7585" w14:paraId="5890225D" w14:textId="77777777" w:rsidTr="00632124">
        <w:trPr>
          <w:trHeight w:val="360"/>
          <w:jc w:val="center"/>
        </w:trPr>
        <w:tc>
          <w:tcPr>
            <w:tcW w:w="58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383145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642" w:type="dxa"/>
            <w:tcBorders>
              <w:right w:val="single" w:sz="6" w:space="0" w:color="auto"/>
            </w:tcBorders>
            <w:shd w:val="clear" w:color="auto" w:fill="auto"/>
          </w:tcPr>
          <w:p w14:paraId="1EC72D90" w14:textId="13D2C030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 xml:space="preserve">Cena brutto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CC7585">
                <w:rPr>
                  <w:rFonts w:ascii="Tahoma" w:eastAsia="Times New Roman" w:hAnsi="Tahoma" w:cs="Tahoma"/>
                  <w:b/>
                  <w:bCs/>
                  <w:sz w:val="20"/>
                  <w:szCs w:val="24"/>
                  <w:lang w:eastAsia="pl-PL"/>
                </w:rPr>
                <w:t>1 litra</w:t>
              </w:r>
            </w:smartTag>
            <w:r w:rsidRPr="00CC7585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 xml:space="preserve"> benzyny bezołowiowej Pb 95 w dniu </w:t>
            </w:r>
            <w:r w:rsidR="00CD559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14</w:t>
            </w:r>
            <w:r w:rsidR="00780370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.</w:t>
            </w:r>
            <w:r w:rsidRPr="00CC7585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12.202</w:t>
            </w:r>
            <w:r w:rsidR="00CD559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3</w:t>
            </w:r>
            <w:r w:rsidRPr="00CC7585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 xml:space="preserve"> r.</w:t>
            </w:r>
          </w:p>
        </w:tc>
        <w:tc>
          <w:tcPr>
            <w:tcW w:w="2200" w:type="dxa"/>
            <w:tcBorders>
              <w:left w:val="single" w:sz="6" w:space="0" w:color="auto"/>
            </w:tcBorders>
            <w:shd w:val="clear" w:color="auto" w:fill="auto"/>
          </w:tcPr>
          <w:p w14:paraId="5A2BACC7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CC7585" w:rsidRPr="00CC7585" w14:paraId="5AA3F4AF" w14:textId="77777777" w:rsidTr="00632124">
        <w:trPr>
          <w:trHeight w:val="360"/>
          <w:jc w:val="center"/>
        </w:trPr>
        <w:tc>
          <w:tcPr>
            <w:tcW w:w="58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831BFC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imes New Roman"/>
                <w:bCs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imes New Roman"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642" w:type="dxa"/>
            <w:tcBorders>
              <w:right w:val="single" w:sz="6" w:space="0" w:color="auto"/>
            </w:tcBorders>
            <w:shd w:val="clear" w:color="auto" w:fill="auto"/>
          </w:tcPr>
          <w:p w14:paraId="3CD54FFD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imes New Roman"/>
                <w:bCs/>
                <w:sz w:val="20"/>
                <w:szCs w:val="24"/>
                <w:lang w:eastAsia="pl-PL"/>
              </w:rPr>
              <w:t>Upust ceny – niezmienny w okresie obowiązywania umowy</w:t>
            </w:r>
          </w:p>
        </w:tc>
        <w:tc>
          <w:tcPr>
            <w:tcW w:w="2200" w:type="dxa"/>
            <w:tcBorders>
              <w:left w:val="single" w:sz="6" w:space="0" w:color="auto"/>
            </w:tcBorders>
            <w:shd w:val="clear" w:color="auto" w:fill="auto"/>
          </w:tcPr>
          <w:p w14:paraId="5E6A74A6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3509F90B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CC7585" w:rsidRPr="00CC7585" w14:paraId="5D9A414F" w14:textId="77777777" w:rsidTr="00632124">
        <w:trPr>
          <w:trHeight w:val="360"/>
          <w:jc w:val="center"/>
        </w:trPr>
        <w:tc>
          <w:tcPr>
            <w:tcW w:w="588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EC7AC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3642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96EF31F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 xml:space="preserve">Cena brutto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CC7585">
                <w:rPr>
                  <w:rFonts w:ascii="Tahoma" w:eastAsia="Times New Roman" w:hAnsi="Tahoma" w:cs="Tahoma"/>
                  <w:b/>
                  <w:bCs/>
                  <w:sz w:val="20"/>
                  <w:szCs w:val="24"/>
                  <w:lang w:eastAsia="pl-PL"/>
                </w:rPr>
                <w:t>1 litra</w:t>
              </w:r>
            </w:smartTag>
            <w:r w:rsidRPr="00CC7585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 xml:space="preserve"> benzyny bezołowiowej Pb 95 po uwzględnieniu wskaźnika obniżki</w:t>
            </w:r>
          </w:p>
          <w:p w14:paraId="00719361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20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202F9CAC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CC7585" w:rsidRPr="00CC7585" w14:paraId="3EEBBB4A" w14:textId="77777777" w:rsidTr="00632124">
        <w:trPr>
          <w:trHeight w:val="360"/>
          <w:jc w:val="center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85C57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364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E8B2F4C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CC7585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Suma cen oleju napędowego i benzyny bezołowiowej Pb 95 po uwzględnieniu wskaźników obniżek (poz. 3 + poz. 6)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A27192" w14:textId="77777777" w:rsidR="00CC7585" w:rsidRPr="00CC7585" w:rsidRDefault="00CC7585" w:rsidP="00CC758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14:paraId="747CEA22" w14:textId="77777777" w:rsidR="00CC7585" w:rsidRPr="00CC7585" w:rsidRDefault="00CC7585" w:rsidP="00CC7585">
      <w:pPr>
        <w:shd w:val="clear" w:color="auto" w:fill="E0E0E0"/>
        <w:spacing w:after="0" w:line="240" w:lineRule="auto"/>
        <w:ind w:left="1418" w:right="68" w:hanging="1418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772F1BE6" w14:textId="77777777" w:rsidR="00CC7585" w:rsidRPr="00CC7585" w:rsidRDefault="00CC7585" w:rsidP="00CC7585">
      <w:pPr>
        <w:shd w:val="clear" w:color="auto" w:fill="E0E0E0"/>
        <w:spacing w:after="0" w:line="240" w:lineRule="auto"/>
        <w:ind w:right="68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  <w:r w:rsidRPr="00CC7585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słownie złotych: ........................................................................................................................</w:t>
      </w:r>
    </w:p>
    <w:p w14:paraId="654E4901" w14:textId="77777777" w:rsidR="00CC7585" w:rsidRPr="00CC7585" w:rsidRDefault="00CC7585" w:rsidP="00CC7585">
      <w:pPr>
        <w:shd w:val="clear" w:color="auto" w:fill="E0E0E0"/>
        <w:spacing w:after="0" w:line="240" w:lineRule="auto"/>
        <w:ind w:right="68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</w:p>
    <w:p w14:paraId="69952EE0" w14:textId="5FE3B088" w:rsidR="002C3630" w:rsidRPr="002C3630" w:rsidRDefault="002C3630" w:rsidP="006C6DC2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lang w:eastAsia="pl-PL" w:bidi="pl-PL"/>
        </w:rPr>
      </w:pPr>
    </w:p>
    <w:p w14:paraId="47CBE2BF" w14:textId="2FFEA7FD" w:rsidR="004340EC" w:rsidRDefault="00E960F7" w:rsidP="004340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</w:t>
      </w:r>
      <w:r w:rsidR="004340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 </w:t>
      </w:r>
      <w:r w:rsidR="004340EC" w:rsidRPr="004340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Stacja paliw położona nie dalej niż 10 km od siedziby Zamawiającego: .......................................................................................</w:t>
      </w:r>
      <w:r w:rsidR="004340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...............................................................</w:t>
      </w:r>
    </w:p>
    <w:p w14:paraId="577F65FB" w14:textId="652A9015" w:rsidR="004340EC" w:rsidRPr="004340EC" w:rsidRDefault="004340EC" w:rsidP="004340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(adres)</w:t>
      </w:r>
    </w:p>
    <w:p w14:paraId="792B9BFE" w14:textId="03B18273" w:rsidR="00E960F7" w:rsidRPr="00E960F7" w:rsidRDefault="004340EC" w:rsidP="004340EC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2. 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</w:t>
      </w:r>
      <w:r w:rsidR="006C6DC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zobowiązujemy się do </w:t>
      </w:r>
      <w:r w:rsidR="008A7D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przedstawi</w:t>
      </w:r>
      <w:r w:rsidR="006C6DC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enia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wz</w:t>
      </w:r>
      <w:r w:rsidR="00DD65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</w:t>
      </w:r>
      <w:r w:rsidR="006C6DC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umowy.</w:t>
      </w:r>
    </w:p>
    <w:p w14:paraId="20E05364" w14:textId="77777777" w:rsidR="004340EC" w:rsidRDefault="004340EC" w:rsidP="004340EC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3. </w:t>
      </w:r>
      <w:r w:rsidR="00E960F7"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 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miejscu i terminie wskazanym przez Zamawiającego;</w:t>
      </w:r>
    </w:p>
    <w:p w14:paraId="70865F4A" w14:textId="77777777" w:rsidR="00CD5596" w:rsidRPr="00CD5596" w:rsidRDefault="00CD5596" w:rsidP="00CD5596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D55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3. Oświadczam, że nie jestem podmiotem:</w:t>
      </w:r>
    </w:p>
    <w:p w14:paraId="6E027F55" w14:textId="77777777" w:rsidR="00CD5596" w:rsidRPr="00CD5596" w:rsidRDefault="00CD5596" w:rsidP="00CD5596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D55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1) wymienionym w wykazach określonych w rozporządzeniu 765/2006 i rozporządzeniu 269/2014 albo wpisanym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</w:t>
      </w:r>
    </w:p>
    <w:p w14:paraId="70DBDDFB" w14:textId="77777777" w:rsidR="00CD5596" w:rsidRPr="00CD5596" w:rsidRDefault="00CD5596" w:rsidP="00CD5596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D55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2) którego beneficjentem rzeczywistym w rozumieniu ustawy z  1.03.2018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24.02.2022 r., o ile została wpisana na listę na podstawie decyzji w sprawie wpisu na listę rozstrzygającej o zastosowaniu środka, o którym mowa w art. 1 pkt 3 o szczególnych rozwiązaniach w zakresie przeciwdziałania wspieraniu agresji na Ukrainę oraz służących ochronie bezpieczeństwa narodowego</w:t>
      </w:r>
    </w:p>
    <w:p w14:paraId="5889BD86" w14:textId="3DDFDAFF" w:rsidR="00CD5596" w:rsidRDefault="00CD5596" w:rsidP="00CD5596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D55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3) którego jednostką dominującą w rozumieniu art. 3 ust. 1 pkt 37 ustawy z 29.09.1994 r. o rachunkowości (Dz. U. z 2021 r. poz. 217 ze zm.) jest podmiot wymieniony w wykazach określonych w rozporządzeniu 765/2006 i rozporządzeniu 269/2014 albo wpisany na listę lub będący taką jednostką dominującą od dnia 24.02.2022 r., o ile został wpisany na listę na podstawie decyzji w sprawie wpisu na listę rozstrzygającej o zastosowaniu środka, o którym mowa w art. 1 pkt 3 o szczególnych rozwiązaniach w zakresie przeciwdziałania wspieraniu agresji na Ukrainę oraz służących ochronie bezpieczeństwa narodowego.</w:t>
      </w:r>
    </w:p>
    <w:p w14:paraId="0A6160F3" w14:textId="7C6F9765" w:rsidR="00E960F7" w:rsidRPr="00E960F7" w:rsidRDefault="004340EC" w:rsidP="004340EC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4. 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1E4FD1D3" w14:textId="77777777" w:rsidR="004340EC" w:rsidRDefault="004340EC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54D10CD0" w14:textId="4C16B5F8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Nazwa i adres WYKONAWCY :</w:t>
      </w:r>
    </w:p>
    <w:p w14:paraId="72E56CCA" w14:textId="171229D1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668B6A6E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NIP         .................................................................</w:t>
      </w:r>
    </w:p>
    <w:p w14:paraId="0D7EF147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59FAF92C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0D911F8C" w14:textId="70F672CA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13740186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Strona internetowa Wykonawcy :</w:t>
      </w:r>
    </w:p>
    <w:p w14:paraId="646B25FA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</w:t>
      </w:r>
    </w:p>
    <w:p w14:paraId="7D9CDFC7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Osoba wyznaczona do kontaktów z Zamawiającym:</w:t>
      </w:r>
    </w:p>
    <w:p w14:paraId="0641CE15" w14:textId="4A215E58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</w:t>
      </w:r>
    </w:p>
    <w:p w14:paraId="258BA79D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79A9FD69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5F7DAE4E" w14:textId="674490EC" w:rsidR="00A2485C" w:rsidRDefault="00E960F7" w:rsidP="002C3630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2CA5EFA2" w14:textId="77777777" w:rsidR="00A2485C" w:rsidRPr="00E960F7" w:rsidRDefault="00A2485C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00266AEE" w14:textId="77777777" w:rsidR="00E960F7" w:rsidRPr="00E960F7" w:rsidRDefault="00E960F7" w:rsidP="00A2485C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5CE0DFB6" w14:textId="77777777" w:rsidR="00E960F7" w:rsidRPr="00E960F7" w:rsidRDefault="00E960F7" w:rsidP="00A2485C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p w14:paraId="165B08C2" w14:textId="77777777" w:rsidR="00E960F7" w:rsidRDefault="00E960F7" w:rsidP="00A2485C">
      <w:pPr>
        <w:jc w:val="right"/>
      </w:pPr>
    </w:p>
    <w:sectPr w:rsidR="00E960F7" w:rsidSect="002C363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7"/>
    <w:rsid w:val="00180556"/>
    <w:rsid w:val="001851F2"/>
    <w:rsid w:val="001C61EE"/>
    <w:rsid w:val="00267E40"/>
    <w:rsid w:val="002C3630"/>
    <w:rsid w:val="003170F2"/>
    <w:rsid w:val="004340EC"/>
    <w:rsid w:val="004B3849"/>
    <w:rsid w:val="004E71B6"/>
    <w:rsid w:val="00571539"/>
    <w:rsid w:val="006C6DC2"/>
    <w:rsid w:val="007326E2"/>
    <w:rsid w:val="00780370"/>
    <w:rsid w:val="007A5ED7"/>
    <w:rsid w:val="007D45A2"/>
    <w:rsid w:val="00896A2E"/>
    <w:rsid w:val="008A7DCA"/>
    <w:rsid w:val="00A2485C"/>
    <w:rsid w:val="00C65F7B"/>
    <w:rsid w:val="00CC7585"/>
    <w:rsid w:val="00CD5596"/>
    <w:rsid w:val="00DD6596"/>
    <w:rsid w:val="00E14E30"/>
    <w:rsid w:val="00E960F7"/>
    <w:rsid w:val="00F1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2532A"/>
  <w15:chartTrackingRefBased/>
  <w15:docId w15:val="{493FE771-C59A-4CB5-BC52-98DF61F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D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D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2021-11-19T10:20:00Z</cp:lastPrinted>
  <dcterms:created xsi:type="dcterms:W3CDTF">2023-12-14T11:57:00Z</dcterms:created>
  <dcterms:modified xsi:type="dcterms:W3CDTF">2023-12-14T11:57:00Z</dcterms:modified>
</cp:coreProperties>
</file>