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B028" w14:textId="77777777" w:rsidR="000B5A59" w:rsidRPr="00440571" w:rsidRDefault="000B5A59" w:rsidP="000B5A5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WZÓR UMOWY</w:t>
      </w:r>
    </w:p>
    <w:p w14:paraId="122FD8A2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967A1F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sz w:val="28"/>
          <w:szCs w:val="28"/>
          <w:lang w:eastAsia="pl-PL"/>
        </w:rPr>
        <w:t>UMOWA nr ……………..</w:t>
      </w:r>
    </w:p>
    <w:p w14:paraId="6BA35974" w14:textId="77777777" w:rsidR="000B5A59" w:rsidRPr="000B5A59" w:rsidRDefault="000B5A59" w:rsidP="00440571">
      <w:pPr>
        <w:suppressAutoHyphens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74ABAC5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dniu.................... w 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14:paraId="78FEEFA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Trzebiel w imieniu której występuje: </w:t>
      </w:r>
    </w:p>
    <w:p w14:paraId="673CAB1D" w14:textId="20FAAAF5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Trzebiel –  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Sokołowski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7D627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przy ul. Żarskiej 41, 68-212 Trzebiel </w:t>
      </w:r>
    </w:p>
    <w:p w14:paraId="6E37040F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– Barbary 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Purcha</w:t>
      </w:r>
      <w:proofErr w:type="spellEnd"/>
    </w:p>
    <w:p w14:paraId="4FA3A052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"Zamawiającym", </w:t>
      </w:r>
    </w:p>
    <w:p w14:paraId="534A40C8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</w:t>
      </w:r>
    </w:p>
    <w:p w14:paraId="62A40E1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</w:t>
      </w:r>
    </w:p>
    <w:p w14:paraId="4ABCCB70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........................... do rejestru ewidencji działalności gospodarczej </w:t>
      </w:r>
    </w:p>
    <w:p w14:paraId="47D56E0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 pod nr ..........................</w:t>
      </w:r>
    </w:p>
    <w:p w14:paraId="61EB541E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 , reprezentowaną/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14:paraId="1C06DE9D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E96ED19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F12BD8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 Urząd Skarbowy ...................................................... </w:t>
      </w:r>
    </w:p>
    <w:p w14:paraId="5CFE085C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następującej treści: </w:t>
      </w:r>
    </w:p>
    <w:p w14:paraId="36BA6CCD" w14:textId="77777777" w:rsidR="00440571" w:rsidRPr="00440571" w:rsidRDefault="00440571" w:rsidP="00440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Niniejsza umowa jest konsekwencją zamówienia publicznego przeprowadzonego w trybie podstawowym bez prowadzenia negocjacji, zgodnie z art. 275 pkt. 1 ustawy z dnia 11 września 2019 r. Prawo zamówień publicznych (j.t. Dz.U. z 2021 r. poz. 1129 ze zm.). </w:t>
      </w:r>
    </w:p>
    <w:p w14:paraId="7143A4A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EA9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14:paraId="3CA67F23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B20A0" w14:textId="4BCBE5F6" w:rsidR="000B5A59" w:rsidRPr="00440571" w:rsidRDefault="000B5A59" w:rsidP="004405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następujące zadanie: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dostarczanie oleju opałowego na potrzeby Gminy Trzebiel i Zespołu Szkół w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okresie od dnia 1 stycznia 20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 grudnia 202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4CF8CEA" w14:textId="77777777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Przedmiot zamówienia dotyczy dostaw oleju opałowego na potrzeby:</w:t>
      </w:r>
    </w:p>
    <w:p w14:paraId="095DD157" w14:textId="1D8ED8B8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- Gminy Trzebiel (dostawa ul. Żarska 41 i ul. Żarska 39) w ilości </w:t>
      </w:r>
      <w:smartTag w:uri="urn:schemas-microsoft-com:office:smarttags" w:element="metricconverter">
        <w:smartTagPr>
          <w:attr w:name="ProductID" w:val="12ﾠ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12 000</w:t>
        </w:r>
        <w:r w:rsidRPr="00440571">
          <w:rPr>
            <w:rFonts w:ascii="Times New Roman" w:eastAsia="Times New Roman" w:hAnsi="Times New Roman" w:cs="Times New Roman"/>
            <w:snapToGrid w:val="0"/>
            <w:spacing w:val="-4"/>
            <w:sz w:val="24"/>
            <w:szCs w:val="24"/>
            <w:lang w:eastAsia="pl-PL"/>
          </w:rPr>
          <w:t xml:space="preserve"> </w:t>
        </w: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l</w:t>
        </w:r>
      </w:smartTag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</w:t>
      </w:r>
    </w:p>
    <w:p w14:paraId="6F34B265" w14:textId="7E54FD85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- Zespołu Szkół w  </w:t>
      </w:r>
      <w:proofErr w:type="spellStart"/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w ilości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5 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pl-PL"/>
          </w:rPr>
          <w:t xml:space="preserve">25 </w:t>
        </w:r>
        <w:smartTag w:uri="urn:schemas-microsoft-com:office:smarttags" w:element="metricconverter">
          <w:smartTagPr>
            <w:attr w:name="ProductID" w:val="000 l"/>
          </w:smartTagPr>
          <w:r w:rsidRPr="00440571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pl-PL"/>
            </w:rPr>
            <w:t>000 l</w:t>
          </w:r>
        </w:smartTag>
      </w:smartTag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53ACCAF2" w14:textId="51754F35" w:rsidR="000B5A59" w:rsidRPr="00440571" w:rsidRDefault="000B5A59" w:rsidP="000B5A59">
      <w:pPr>
        <w:widowControl w:val="0"/>
        <w:tabs>
          <w:tab w:val="num" w:pos="2160"/>
        </w:tabs>
        <w:spacing w:after="0" w:line="264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Przedmiot zamówienia dotyczy dostaw oleju opałowego o parametrach: </w:t>
      </w:r>
    </w:p>
    <w:p w14:paraId="26F2824D" w14:textId="3489A94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wartość opałowa - min. 42,6 MJ/kg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</w:p>
    <w:p w14:paraId="407D9C63" w14:textId="5BAEF14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temperatura zapłonu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min. 56 ºC </w:t>
      </w:r>
    </w:p>
    <w:p w14:paraId="2DE568B1" w14:textId="5EF763FB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lepkość klimat. w temp. 20 ºC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- max 6 mm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/s</w:t>
      </w:r>
    </w:p>
    <w:p w14:paraId="54EE2943" w14:textId="7777777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 frakcyjny:</w:t>
      </w:r>
    </w:p>
    <w:p w14:paraId="4FB1DCCF" w14:textId="5BA68268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 - max 65 % (V/V)</w:t>
      </w:r>
    </w:p>
    <w:p w14:paraId="7570D97F" w14:textId="4E36DCD3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min 85 % (V/V)</w:t>
      </w:r>
    </w:p>
    <w:p w14:paraId="0554D759" w14:textId="44FA8B78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siarki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 xml:space="preserve"> - max 0,20 % (m/m)</w:t>
      </w:r>
    </w:p>
    <w:p w14:paraId="22D62EB3" w14:textId="61F862AF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wody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max 200 mg/kg</w:t>
      </w:r>
    </w:p>
    <w:p w14:paraId="0DCA59CE" w14:textId="69FA40A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temperatura płynięcia - max –20 ºC </w:t>
      </w:r>
    </w:p>
    <w:p w14:paraId="26E3DFF8" w14:textId="26C7FC5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gęstość w temp. 15 ºC - max 860 kg/m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3</w:t>
      </w:r>
    </w:p>
    <w:p w14:paraId="0F140669" w14:textId="6731BDAA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barw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a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czerwona</w:t>
      </w:r>
    </w:p>
    <w:p w14:paraId="49108C4B" w14:textId="62769519" w:rsidR="000B5A59" w:rsidRPr="00440571" w:rsidRDefault="000B5A59" w:rsidP="000B5A59">
      <w:pPr>
        <w:widowControl w:val="0"/>
        <w:tabs>
          <w:tab w:val="left" w:pos="851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3.</w:t>
      </w:r>
      <w:r w:rsidR="006F6B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Olej opałowy dostarczony może być tylko </w:t>
      </w:r>
      <w:r w:rsidRPr="00440571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wraz ze świadectwem jakości oleju opałowego,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wystawionym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przez rafinerię, z której jest dostarczany lub z dokumentem</w:t>
      </w:r>
      <w:r w:rsid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pochodzącym od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dystrybutora oleju opałowego lub od innego podmiotu prawnego, osoby fizycznej zajmującej się sprzedażą i dostawą przedmiotowego zakresu zamówienia. </w:t>
      </w:r>
    </w:p>
    <w:p w14:paraId="0D723D3D" w14:textId="3F23B976" w:rsidR="000B5A59" w:rsidRPr="00440571" w:rsidRDefault="000B5A59" w:rsidP="00440571">
      <w:pPr>
        <w:widowControl w:val="0"/>
        <w:tabs>
          <w:tab w:val="left" w:pos="709"/>
          <w:tab w:val="left" w:pos="737"/>
          <w:tab w:val="left" w:pos="851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Podane potrzeby roczne stanowią szacunkową wielkość zapotrzebowania na olej opałowy w okresie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trwania umowy. Zamawiający zastrzega sobie prawo zmian ilościowych dostaw w ramach przedmiotu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zamówienia, które dostosowywane będą do potrzeb i warunków zaopatrzenia w ciepło odbiorców. </w:t>
      </w:r>
    </w:p>
    <w:p w14:paraId="72A40FEB" w14:textId="37B5C8EF" w:rsidR="000B5A59" w:rsidRPr="00440571" w:rsidRDefault="000B5A59" w:rsidP="000B5A59">
      <w:pPr>
        <w:widowControl w:val="0"/>
        <w:tabs>
          <w:tab w:val="left" w:pos="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5. Olej opałowy dostarczony będzie transportem drogowym Wykonawcy sukcesywnie, zgodnie z indywidualnymi zamówieniami w okresie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12 miesięcy od dnia 01.01.2022 r.</w:t>
      </w:r>
    </w:p>
    <w:p w14:paraId="1B03A482" w14:textId="74DB9D9A" w:rsidR="000B5A59" w:rsidRPr="00440571" w:rsidRDefault="000B5A59" w:rsidP="00440571">
      <w:pPr>
        <w:widowControl w:val="0"/>
        <w:tabs>
          <w:tab w:val="left" w:pos="0"/>
          <w:tab w:val="left" w:pos="142"/>
          <w:tab w:val="left" w:pos="709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6.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Szczegółowe terminy dostaw będą każdorazowo określane przez Zamawiającego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zależności od faktycznego zapotrzebowania. Wykonawca zobowiązany jest dostarczy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zamówiony olej opałowy w terminie </w:t>
      </w: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………….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od dnia przyjęcia zamówienia.</w:t>
      </w:r>
    </w:p>
    <w:p w14:paraId="7F0F3FE3" w14:textId="26BB2733" w:rsidR="000B5A59" w:rsidRPr="00440571" w:rsidRDefault="000B5A59" w:rsidP="000B5A59">
      <w:pPr>
        <w:widowControl w:val="0"/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7.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 każdej wysyłce oleju opałowego „Dostawca” powiadomi telefonicznie Zamawiającego w dniu wysyłki, a następnie dołączy dokument potwierdzający ilości i parametry wysyłanego oleju opałowego.</w:t>
      </w:r>
    </w:p>
    <w:p w14:paraId="0712DBFB" w14:textId="3EC76A33" w:rsidR="000B5A59" w:rsidRDefault="000B5A59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8. Jednorazowa dostawa winna wynosić, co najmniej  </w:t>
      </w:r>
      <w:smartTag w:uri="urn:schemas-microsoft-com:office:smarttags" w:element="metricconverter">
        <w:smartTagPr>
          <w:attr w:name="ProductID" w:val="2000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2000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dla Gminy Trzebiel oraz 5 000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dla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Szkoły Podstawowej w </w:t>
      </w:r>
      <w:proofErr w:type="spellStart"/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</w:t>
      </w:r>
    </w:p>
    <w:p w14:paraId="7E26A32F" w14:textId="40C3C666" w:rsidR="00BB1415" w:rsidRPr="00440571" w:rsidRDefault="00BB1415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9. Dostawa oleju będzie odbywać się na zgłoszenie pocztą elektroniczną lub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telefoniecznie</w:t>
      </w:r>
      <w:proofErr w:type="spellEnd"/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bezpośrednio do wskazanej jednostki</w:t>
      </w:r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ilościach określonych w zamówieniu.</w:t>
      </w:r>
    </w:p>
    <w:p w14:paraId="798DF10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5650A1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2. Prawa i obowiązki</w:t>
      </w:r>
    </w:p>
    <w:p w14:paraId="203FE45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E2810A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W kwestiach spornych dotyczących oleju opałowego o niższych parametrach, analizę rozjemczą wykonuje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niezależny ekspert uzgodniony przez strony.</w:t>
      </w:r>
    </w:p>
    <w:p w14:paraId="7214E80E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Koszty analizy pokrywa strona, której zastrzeżenia nie zostały potwierdzone.</w:t>
      </w:r>
    </w:p>
    <w:p w14:paraId="2717632A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Za termin reklamacji dostawy strony ustalają okres 7 dni od daty otrzymania oleju opałowego przez „Zamawiającego”.</w:t>
      </w:r>
    </w:p>
    <w:p w14:paraId="47440252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Parametry dostarczonego oleju opałowego muszą odpowiadać wymogom określonym w §1 pkt. 2.</w:t>
      </w:r>
    </w:p>
    <w:p w14:paraId="1719E93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dostarczenia dwóch kolejnych dostaw o parametrach niezgodnych z zamówionymi, Zamawiający odstąpi od umowy i zrezygnuje z dalszych dostaw oleju opałowego.</w:t>
      </w:r>
    </w:p>
    <w:p w14:paraId="5815C71D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zaniżonych parametrów za podstawę do rozliczenia przyjmie się cenę netto obowiązujący w dniu nadania dla pozycji objętej reklamacją jednakże nie wyższą niż przyjęta za </w:t>
      </w:r>
      <w:smartTag w:uri="urn:schemas-microsoft-com:office:smarttags" w:element="metricconverter">
        <w:smartTagPr>
          <w:attr w:name="ProductID" w:val="1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1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postanowieniach umowy.</w:t>
      </w:r>
    </w:p>
    <w:p w14:paraId="56848A56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Dostawca zobowiązany jest do każdej partii dostawy dołączyć świadectwo jakości wystawione przez służby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kontroli jakości producenta.</w:t>
      </w:r>
    </w:p>
    <w:p w14:paraId="35BBE72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4A06C56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968E18E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3. Odstąpienie</w:t>
      </w:r>
    </w:p>
    <w:p w14:paraId="67A1D4E8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671BDB2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 potwierdzonej wpisem do protokołu odbioru. </w:t>
      </w:r>
    </w:p>
    <w:p w14:paraId="14872158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Strony przewidują możliwość  rozwiązania umowy przez każdą ze stron  za jednomiesięcznym okresem wypowiedzenia. </w:t>
      </w:r>
    </w:p>
    <w:p w14:paraId="1F16F1FB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powtarzających się udokumentowanych przypadków sprzedaży towaru złej jakości, Zamawiający może  wypowiedzieć umowę w terminie 14 dni.</w:t>
      </w:r>
    </w:p>
    <w:p w14:paraId="4E4DE8D3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 W przypadku dostarczenia paliwa złej jakości niezgodnego z obowiązującymi normami co wyrządzi szkodę Zamawiającemu, Zamawiający odstąpi od umowy w terminie 7 dni.</w:t>
      </w:r>
    </w:p>
    <w:p w14:paraId="1DE9BACD" w14:textId="272F81FE" w:rsidR="000B5A59" w:rsidRDefault="000B5A59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</w:t>
      </w:r>
    </w:p>
    <w:p w14:paraId="649AA518" w14:textId="1BBC6FEC" w:rsid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71E8149" w14:textId="5100B727" w:rsidR="00BB1415" w:rsidRP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AAFFD4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C94461D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4. Zmiany</w:t>
      </w:r>
    </w:p>
    <w:p w14:paraId="1F529EA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467DB4" w14:textId="7FF151B4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 przewiduje możliwość dokonywania zmian Umowy w stosunku do treści oferty, na podstawie której dokonano wyboru Wykonawcy. Zmiana Umowy dopuszczalna będzie w granicach wyznaczonych przepisami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, w tym art. 455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lub w zakresie i na warunkach określonych w ogłoszeniu o zamówieniu oraz niniejszej Umowie.</w:t>
      </w:r>
    </w:p>
    <w:p w14:paraId="2D514407" w14:textId="5500F0E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Zamawiający, zgodnie z art. 455 ust. 1 pkt 1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dopuszcza możliwość zmian postanowień Umowy w stosunku do treści oferty w zakresie i na warunkach określonych poniżej: </w:t>
      </w:r>
    </w:p>
    <w:p w14:paraId="21AB7EA9" w14:textId="64E02B15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zmiany albo wejścia w życie nowych przepisów lub norm, jeżeli zgodnie z nimi konieczne będzie dostosowanie treści Umowy do aktualnego stanu prawnego; </w:t>
      </w:r>
    </w:p>
    <w:p w14:paraId="4B26E320" w14:textId="460D6398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wystąpienia oczywistych omyłek pisarskich i rachunkowych w treści niniejszej umowy. </w:t>
      </w:r>
    </w:p>
    <w:p w14:paraId="6AB0EB07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0356E12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5. Płatność</w:t>
      </w:r>
    </w:p>
    <w:p w14:paraId="3CCC6C0D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959FB74" w14:textId="0E8016BA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Cenę </w:t>
      </w:r>
      <w:smartTag w:uri="urn:schemas-microsoft-com:office:smarttags" w:element="metricconverter">
        <w:smartTagPr>
          <w:attr w:name="ProductID" w:val="1 litra"/>
        </w:smartTagPr>
        <w:r w:rsidRPr="0044057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Strony ustaliły na kwotę …………….. PLN. Według ustalonej ceny wartość umowy wynosi …………….………PLN/l x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l …………………… PLN …………….…………..,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5C10449D" w14:textId="77777777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Ceny mogą ulec zmianie wyłącznie w przypadku zmiany ceny u producenta lub stawki podatku VAT.</w:t>
      </w:r>
    </w:p>
    <w:p w14:paraId="77253311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3. Wynagrodzenie za przedmiot umowy obejmuje składniki związane z przedmiotowym zakresem jej realizacją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oraz należne koszty w tym za wyładunek, transport oraz inne koszty związane z wykonaniem umowy.</w:t>
      </w:r>
    </w:p>
    <w:p w14:paraId="692512E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Podstawą do zapłaty jest protokół odbioru bez zastrzeżeń, podpisany przez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upoważnione osoby ze strony Wykonawcy i Zamawiającego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 dostawy (partie dostaw).</w:t>
      </w:r>
    </w:p>
    <w:p w14:paraId="4E5402C3" w14:textId="4F813E32" w:rsidR="000B5A59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5. Termin zapłaty w ciągu 14 dni od dnia otrzymania rachunku. Płatnikiem faktury, w zależności od miejsca przeznaczenia dostawy będzie: Gmina Trzebiel ul. Żarska 41 68-212 Trzebiel, NIP-928-207-80-63 lub Gmina Trzebiel </w:t>
      </w:r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Szkoła Podstawowa im. Orła Białego w </w:t>
      </w:r>
      <w:proofErr w:type="spellStart"/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Trzebielu</w:t>
      </w:r>
      <w:proofErr w:type="spellEnd"/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Szkolna 5 68-212 Trzebiel NIP-928-207-80-63.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Zapłata należności faktury odbywać się będzie na konto określone na fakturze. Wykonawca zobowiązany jest dołączyć do każdej wystawionej przez siebie faktury poświadczoną za zgodność z oryginałem kserokopię faktury zakupu oleju opałowego u producenta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wskazać stronę internetową producenta, na której  zamieszczona jest cena zakupu oleju opałowego. </w:t>
      </w:r>
    </w:p>
    <w:p w14:paraId="2C3BF528" w14:textId="1338D614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67968E1" w14:textId="59D44BB2" w:rsidR="00E60DA9" w:rsidRPr="00E60DA9" w:rsidRDefault="00E60DA9" w:rsidP="00E60DA9">
      <w:pPr>
        <w:widowControl w:val="0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6 </w:t>
      </w:r>
      <w:proofErr w:type="spellStart"/>
      <w:r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Podwykonastwo</w:t>
      </w:r>
      <w:proofErr w:type="spellEnd"/>
    </w:p>
    <w:p w14:paraId="5F6F6B42" w14:textId="5072AECC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111DCE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 Wykonawca przedmiot umowy wykona : opcjonalnie  siłami własnymi /przy pomocy podwykonawców.</w:t>
      </w:r>
    </w:p>
    <w:p w14:paraId="1BB14619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 Wykonawca może powierzyć wykonanie zamówienia podwykonawcom pod warunkiem, że podwykonawca posiada stosowne uprawnienia do wykonywania powierzonego mu zamówienia.</w:t>
      </w:r>
    </w:p>
    <w:p w14:paraId="7ADAF3E3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  W przypadku powierzenia zamówienia podwykonawcom Wykonawca jest zobowiązany  do wskazania w ofercie tej części zadania, które zamierza powierzyć podwykonawcom</w:t>
      </w:r>
    </w:p>
    <w:p w14:paraId="3CCB3E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  Wykonawca zobowiązuje się do zawarcia umowy z podwykonawcami na warunkach dotyczących odpowiedzialności za wady przedmiotu umowy, odpowiadających warunkom określonym niniejszą umową.</w:t>
      </w:r>
    </w:p>
    <w:p w14:paraId="5C2027F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5. Wykonawca ponosi pełną odpowiedzialność wobec Zamawiającego za realizację przedmiotu zamówienia, także ze tę część, którą wykonuje przy pomocy podwykonawców.</w:t>
      </w:r>
    </w:p>
    <w:p w14:paraId="58A92AB5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6.  Wykonawca nie później niż 14 dni (czternaście dni) przed planowanym skierowaniem Podwykonawcy do wykonania zadania przedłoży Zamawiającemu projekt umowy z </w:t>
      </w: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Podwykonawcą, a Zamawiający w terminie 14 dni (czternaście dni) podejmie decyzję w sprawie zgody na zawarcie tejże umowy.</w:t>
      </w:r>
    </w:p>
    <w:p w14:paraId="6CD839A4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7. W przypadku powierzenia przez Wykonawcę realizacji zadania Podwykonawcy Wykonawca jest zobowiązany do dokonania we własnym zakresie zapłaty wynagrodzenia należnego  Podwykonawcy z zachowaniem terminów płatności określonych w umowie z Podwykonawcą.</w:t>
      </w:r>
    </w:p>
    <w:p w14:paraId="3E284B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8. Wykonawca zobowiązany jest do składania, wraz z fakturą , pisemnego potwierdzenia przez podwykonawcę, którego wierzytelność jest częścią składową wystawionej faktury, dokonania zapłaty na rzecz tego podwykonawcy. Potwierdzenie powinno zawierać zestawienie kwot, które były należne podwykonawcy z tej faktury.</w:t>
      </w:r>
    </w:p>
    <w:p w14:paraId="2ADBCE10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9. W przypadku niedostarczenia potwierdzenia, o którym mowa w ust. 8 Zamawiający zatrzyma z bieżącej należności Wykonawcy kwotę w wysokości równej należności podwykonawcy do czasu otrzymania tego potwierdzenia.</w:t>
      </w:r>
    </w:p>
    <w:p w14:paraId="5AA8B08F" w14:textId="4D7D004C" w:rsidR="00E60DA9" w:rsidRPr="00440571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10.  Wykonawca odpowiada za działania i zaniechania Podwykonawców jak za własne.</w:t>
      </w:r>
    </w:p>
    <w:p w14:paraId="07FAC59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A79ED2B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6. Kary</w:t>
      </w:r>
    </w:p>
    <w:p w14:paraId="10406348" w14:textId="488D6F5A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lub nienależyte wykonanie umowy naliczone zostaną kary. </w:t>
      </w:r>
    </w:p>
    <w:p w14:paraId="112D85A5" w14:textId="355C09E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razie: </w:t>
      </w:r>
    </w:p>
    <w:p w14:paraId="1A6CBF2B" w14:textId="7777777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niedochowania terminów dotyczących dostarczenia oleju opałowego - w wysokości 300,00 zł za każdy rozpoczęty dzień zwłoki, </w:t>
      </w:r>
    </w:p>
    <w:p w14:paraId="58EE9F40" w14:textId="5C049249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odstąpienia od umowy w wysokości 20 %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 określonej w § 5 ust.1;</w:t>
      </w:r>
    </w:p>
    <w:p w14:paraId="5EB5D3AD" w14:textId="69ACA84F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maksymalną wysokość kar umownych, których mogą dochodzić strony nie może przekroczyć 20% wartości szacunkowej brutto zamówienia.  </w:t>
      </w:r>
    </w:p>
    <w:p w14:paraId="00866FCA" w14:textId="42333E35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sum należnych Wykonawcy.</w:t>
      </w:r>
    </w:p>
    <w:p w14:paraId="178BD2B1" w14:textId="42E64388" w:rsidR="000B5A59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6B98ECD" w14:textId="77777777" w:rsidR="00E60DA9" w:rsidRPr="00440571" w:rsidRDefault="00E60DA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1E9861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7. Postanowienia końcowe</w:t>
      </w:r>
    </w:p>
    <w:p w14:paraId="32C8B767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5930AF0D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3BB86E40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We wszystkich sprawach nieuregulowanych w niniejszej umowie zastosowanie mają przepisy Kodeksu cywilnego, jeżeli przepisy „Prawa zamówień publicznych” nie stanowią inaczej.</w:t>
      </w:r>
    </w:p>
    <w:p w14:paraId="2D6A4FA3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Strony mają obowiązek wzajemnego informowania o wszelkich zmianach statusu prawego swojej firmy, a także o wszczęciu postępowania upadłościowego, układowego i likwidacyjnego.</w:t>
      </w:r>
    </w:p>
    <w:p w14:paraId="627DF781" w14:textId="77777777" w:rsidR="000B5A59" w:rsidRPr="00440571" w:rsidRDefault="000B5A59" w:rsidP="00E60DA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wykonywania przedmiotu umowy,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dla których Strony nie </w:t>
      </w:r>
      <w:r w:rsidRPr="0044057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znajdą polubownego rozwiązania, będą rozstrzygane przez Sąd właściwy dla siedziby zamawiającego.</w:t>
      </w:r>
    </w:p>
    <w:p w14:paraId="158D0128" w14:textId="67A81281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Umowa zostanie sporządzona w dwu jednobrzmiących egzemplarzach, po jednym dla stron umowy.</w:t>
      </w:r>
    </w:p>
    <w:p w14:paraId="5D722795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7F6566F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Załączniki </w:t>
      </w:r>
    </w:p>
    <w:p w14:paraId="702C7B94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Numer 1.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Formularz ofertowy</w:t>
      </w:r>
    </w:p>
    <w:p w14:paraId="758DD938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32E4E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45502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DEC12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E3626D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BCD9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8BD68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F9E7" w14:textId="77777777" w:rsidR="000B5A59" w:rsidRPr="00440571" w:rsidRDefault="000B5A59" w:rsidP="000B5A59">
      <w:pPr>
        <w:tabs>
          <w:tab w:val="center" w:pos="1418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21BDD276" w14:textId="77777777" w:rsidR="00A708C9" w:rsidRPr="00440571" w:rsidRDefault="00A708C9">
      <w:pPr>
        <w:rPr>
          <w:rFonts w:ascii="Times New Roman" w:hAnsi="Times New Roman" w:cs="Times New Roman"/>
          <w:sz w:val="24"/>
          <w:szCs w:val="24"/>
        </w:rPr>
      </w:pPr>
    </w:p>
    <w:sectPr w:rsidR="00A708C9" w:rsidRPr="00440571" w:rsidSect="00471DD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50FD5"/>
    <w:multiLevelType w:val="singleLevel"/>
    <w:tmpl w:val="3B9E9D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2" w15:restartNumberingAfterBreak="0">
    <w:nsid w:val="20B32A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F37983"/>
    <w:multiLevelType w:val="multilevel"/>
    <w:tmpl w:val="751ACE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6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0C1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AA0A40"/>
    <w:multiLevelType w:val="singleLevel"/>
    <w:tmpl w:val="5F4A3044"/>
    <w:lvl w:ilvl="0">
      <w:start w:val="16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7" w15:restartNumberingAfterBreak="0">
    <w:nsid w:val="6EE93E4A"/>
    <w:multiLevelType w:val="hybridMultilevel"/>
    <w:tmpl w:val="C8B8D584"/>
    <w:lvl w:ilvl="0" w:tplc="3B9E9D1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9"/>
    <w:rsid w:val="000B5A59"/>
    <w:rsid w:val="001A3CE4"/>
    <w:rsid w:val="00440571"/>
    <w:rsid w:val="00596F33"/>
    <w:rsid w:val="006F6BAC"/>
    <w:rsid w:val="00A708C9"/>
    <w:rsid w:val="00BB1415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17B92"/>
  <w15:chartTrackingRefBased/>
  <w15:docId w15:val="{490F4AC8-B58D-41BE-B847-80AF582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Trzebiel</dc:creator>
  <cp:keywords/>
  <dc:description/>
  <cp:lastModifiedBy>Iza</cp:lastModifiedBy>
  <cp:revision>4</cp:revision>
  <dcterms:created xsi:type="dcterms:W3CDTF">2021-11-16T08:44:00Z</dcterms:created>
  <dcterms:modified xsi:type="dcterms:W3CDTF">2021-11-17T06:35:00Z</dcterms:modified>
</cp:coreProperties>
</file>